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61" w:rsidRDefault="00E04E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МИНИСТЕРСТВО ОБЩЕГО И ПРОФЕССИОНАЛЬНОГО ОБРАЗОВАНИЯ РОССИЙСКОЙ ФЕДЕРАЦИИ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МОСКОВСКИЙ ГОСУДАРСТВЕННЫЙ СТРОИТЕЛЬНЫЙ УНИВЕРСИТЕТ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Кафедра технологии строительного производства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586441" w:rsidRDefault="00E04E61">
      <w:pPr>
        <w:pStyle w:val="aa"/>
        <w:keepLines/>
        <w:suppressAutoHyphens/>
        <w:spacing w:before="0" w:after="0"/>
        <w:ind w:left="567" w:right="565"/>
        <w:outlineLvl w:val="9"/>
        <w:rPr>
          <w:rFonts w:ascii="Times New Roman" w:hAnsi="Times New Roman"/>
          <w:kern w:val="0"/>
          <w:sz w:val="36"/>
        </w:rPr>
      </w:pPr>
      <w:r>
        <w:rPr>
          <w:rFonts w:ascii="Times New Roman" w:hAnsi="Times New Roman"/>
          <w:kern w:val="0"/>
          <w:sz w:val="36"/>
        </w:rPr>
        <w:t>ТЕХНОЛОГИЯ СТРОИТЕЛЬН</w:t>
      </w:r>
      <w:r w:rsidR="00586441">
        <w:rPr>
          <w:rFonts w:ascii="Times New Roman" w:hAnsi="Times New Roman"/>
          <w:kern w:val="0"/>
          <w:sz w:val="36"/>
        </w:rPr>
        <w:t>ОГО ПРОИЗВОДСТВА</w:t>
      </w:r>
      <w:r>
        <w:rPr>
          <w:rFonts w:ascii="Times New Roman" w:hAnsi="Times New Roman"/>
          <w:kern w:val="0"/>
          <w:sz w:val="36"/>
        </w:rPr>
        <w:t xml:space="preserve"> </w:t>
      </w:r>
    </w:p>
    <w:p w:rsidR="00E04E61" w:rsidRDefault="00E04E61">
      <w:pPr>
        <w:pStyle w:val="aa"/>
        <w:keepLines/>
        <w:suppressAutoHyphens/>
        <w:spacing w:before="0" w:after="0"/>
        <w:ind w:left="567" w:right="565"/>
        <w:outlineLvl w:val="9"/>
        <w:rPr>
          <w:rFonts w:ascii="Times New Roman" w:hAnsi="Times New Roman"/>
          <w:kern w:val="0"/>
          <w:sz w:val="36"/>
        </w:rPr>
      </w:pPr>
      <w:r>
        <w:rPr>
          <w:rFonts w:ascii="Times New Roman" w:hAnsi="Times New Roman"/>
          <w:kern w:val="0"/>
          <w:sz w:val="36"/>
        </w:rPr>
        <w:t>ПРИ ВОЗВЕДЕНИИ ПОДЗЕМНОЙ ЧАСТИ ЗДАНИЯ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МЕТОДИЧЕСКИЕ УКАЗАНИЯ</w:t>
      </w:r>
    </w:p>
    <w:p w:rsidR="006A3661" w:rsidRDefault="006A36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8"/>
        </w:rPr>
      </w:pPr>
    </w:p>
    <w:p w:rsidR="006A3661" w:rsidRDefault="006A36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для </w:t>
      </w:r>
      <w:r w:rsidR="00624F77">
        <w:rPr>
          <w:rFonts w:ascii="Times New Roman" w:hAnsi="Times New Roman"/>
          <w:kern w:val="0"/>
          <w:sz w:val="28"/>
        </w:rPr>
        <w:t>выполнения практических работ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pStyle w:val="aa"/>
        <w:keepLines/>
        <w:suppressAutoHyphens/>
        <w:spacing w:before="0" w:after="0"/>
        <w:outlineLvl w:val="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МОСКВА 200</w:t>
      </w:r>
      <w:r w:rsidR="00586441">
        <w:rPr>
          <w:rFonts w:ascii="Times New Roman" w:hAnsi="Times New Roman"/>
          <w:kern w:val="0"/>
          <w:sz w:val="24"/>
        </w:rPr>
        <w:t>8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  <w:r>
        <w:rPr>
          <w:sz w:val="28"/>
        </w:rPr>
        <w:br w:type="page"/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jc w:val="center"/>
        <w:rPr>
          <w:spacing w:val="60"/>
          <w:sz w:val="28"/>
        </w:rPr>
      </w:pPr>
      <w:r>
        <w:rPr>
          <w:spacing w:val="60"/>
          <w:sz w:val="28"/>
        </w:rPr>
        <w:t>Составители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член-кор. PAACH, д-р техн. наук, проф. </w:t>
      </w:r>
      <w:r>
        <w:rPr>
          <w:b/>
          <w:sz w:val="28"/>
        </w:rPr>
        <w:t>А.А. Афанасьев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д-р техн. наук, проф. </w:t>
      </w:r>
      <w:r>
        <w:rPr>
          <w:b/>
          <w:sz w:val="28"/>
        </w:rPr>
        <w:t>Н.Н. Данилов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канд. техн. наук, доц. </w:t>
      </w:r>
      <w:r>
        <w:rPr>
          <w:b/>
          <w:sz w:val="28"/>
        </w:rPr>
        <w:t>С.Г. Арутюнов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канд. техн. наук, доц. </w:t>
      </w:r>
      <w:r>
        <w:rPr>
          <w:b/>
          <w:sz w:val="28"/>
        </w:rPr>
        <w:t>Е.А. Король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доц. </w:t>
      </w:r>
      <w:r>
        <w:rPr>
          <w:b/>
          <w:sz w:val="28"/>
        </w:rPr>
        <w:t>A.M. Тауенис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jc w:val="center"/>
        <w:rPr>
          <w:spacing w:val="60"/>
          <w:sz w:val="28"/>
        </w:rPr>
      </w:pPr>
      <w:r>
        <w:rPr>
          <w:spacing w:val="60"/>
          <w:sz w:val="28"/>
        </w:rPr>
        <w:t>Рецензент</w:t>
      </w:r>
    </w:p>
    <w:p w:rsidR="00E04E61" w:rsidRDefault="00E04E61">
      <w:pPr>
        <w:keepLines/>
        <w:suppressAutoHyphens/>
        <w:jc w:val="center"/>
        <w:rPr>
          <w:sz w:val="28"/>
        </w:rPr>
      </w:pPr>
      <w:r>
        <w:rPr>
          <w:sz w:val="28"/>
        </w:rPr>
        <w:t xml:space="preserve">канд. техн. наук, проф. </w:t>
      </w:r>
      <w:r>
        <w:rPr>
          <w:b/>
          <w:sz w:val="28"/>
        </w:rPr>
        <w:t>И.И. Чичерин</w:t>
      </w:r>
    </w:p>
    <w:p w:rsidR="00E04E61" w:rsidRDefault="00E04E61">
      <w:pPr>
        <w:keepLines/>
        <w:suppressAutoHyphens/>
        <w:ind w:firstLine="851"/>
        <w:jc w:val="both"/>
        <w:rPr>
          <w:sz w:val="28"/>
        </w:rPr>
      </w:pPr>
    </w:p>
    <w:p w:rsidR="00E04E61" w:rsidRDefault="00E04E61">
      <w:pPr>
        <w:ind w:firstLine="851"/>
        <w:jc w:val="both"/>
        <w:rPr>
          <w:sz w:val="28"/>
        </w:rPr>
      </w:pPr>
    </w:p>
    <w:p w:rsidR="00E04E61" w:rsidRDefault="00E04E61">
      <w:pPr>
        <w:ind w:firstLine="851"/>
        <w:jc w:val="both"/>
        <w:rPr>
          <w:sz w:val="28"/>
        </w:rPr>
        <w:sectPr w:rsidR="00E04E61">
          <w:footerReference w:type="even" r:id="rId7"/>
          <w:footerReference w:type="default" r:id="rId8"/>
          <w:footnotePr>
            <w:numFmt w:val="chicago"/>
          </w:footnotePr>
          <w:pgSz w:w="11906" w:h="16838" w:code="9"/>
          <w:pgMar w:top="1418" w:right="851" w:bottom="1418" w:left="1418" w:header="851" w:footer="851" w:gutter="0"/>
          <w:cols w:space="720"/>
        </w:sect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0" w:name="_Toc469448397"/>
      <w:r>
        <w:rPr>
          <w:rFonts w:ascii="Times New Roman" w:hAnsi="Times New Roman"/>
          <w:kern w:val="0"/>
        </w:rPr>
        <w:lastRenderedPageBreak/>
        <w:t>ЦЕЛИ И ЗАДАЧИ КУРСОВОГО ПРОЕКТА</w:t>
      </w:r>
      <w:bookmarkEnd w:id="0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выполнении настоящего курсового проекта студенты должны овл</w:t>
      </w:r>
      <w:r>
        <w:rPr>
          <w:sz w:val="28"/>
        </w:rPr>
        <w:t>а</w:t>
      </w:r>
      <w:r>
        <w:rPr>
          <w:sz w:val="28"/>
        </w:rPr>
        <w:t>деть основами проектирования технологии строительных процессов при возв</w:t>
      </w:r>
      <w:r>
        <w:rPr>
          <w:sz w:val="28"/>
        </w:rPr>
        <w:t>е</w:t>
      </w:r>
      <w:r>
        <w:rPr>
          <w:sz w:val="28"/>
        </w:rPr>
        <w:t>дении подземной части здания и методикой разработки технологических карт на вы</w:t>
      </w:r>
      <w:r>
        <w:rPr>
          <w:sz w:val="28"/>
        </w:rPr>
        <w:softHyphen/>
        <w:t>полнение простых и сложных строительных процессов (строительных р</w:t>
      </w:r>
      <w:r>
        <w:rPr>
          <w:sz w:val="28"/>
        </w:rPr>
        <w:t>а</w:t>
      </w:r>
      <w:r>
        <w:rPr>
          <w:sz w:val="28"/>
        </w:rPr>
        <w:t>бот).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Перед студентами ставятся следующие задачи: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изучение простых и сложных строительных процессов;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выбор основных технологических средств, используемых при выпо</w:t>
      </w:r>
      <w:r>
        <w:rPr>
          <w:sz w:val="28"/>
        </w:rPr>
        <w:t>л</w:t>
      </w:r>
      <w:r>
        <w:rPr>
          <w:sz w:val="28"/>
        </w:rPr>
        <w:t>нении заданного вида работ или стро</w:t>
      </w:r>
      <w:r>
        <w:rPr>
          <w:sz w:val="28"/>
        </w:rPr>
        <w:t>и</w:t>
      </w:r>
      <w:r>
        <w:rPr>
          <w:sz w:val="28"/>
        </w:rPr>
        <w:t>тельных процессов;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разработка технологических карт на выполнение двух сложных строитель</w:t>
      </w:r>
      <w:r>
        <w:rPr>
          <w:sz w:val="28"/>
        </w:rPr>
        <w:softHyphen/>
        <w:t>ных процессов (например, земляные и монолитные железобетонные работы или земл</w:t>
      </w:r>
      <w:r>
        <w:rPr>
          <w:sz w:val="28"/>
        </w:rPr>
        <w:t>я</w:t>
      </w:r>
      <w:r>
        <w:rPr>
          <w:sz w:val="28"/>
        </w:rPr>
        <w:t>ные работы и монтаж строительных конструкций).</w:t>
      </w:r>
    </w:p>
    <w:p w:rsidR="00E04E61" w:rsidRDefault="00E04E61">
      <w:pPr>
        <w:keepLines/>
        <w:spacing w:line="360" w:lineRule="auto"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1" w:name="_Toc469448398"/>
      <w:r>
        <w:rPr>
          <w:rFonts w:ascii="Times New Roman" w:hAnsi="Times New Roman"/>
          <w:kern w:val="0"/>
        </w:rPr>
        <w:t>НОСНОВНЫЕ ПОЛОЖЕНИЯ ТЕХНОЛОГИИ ВЫПОЛНЕНИЯ СЛОЖНОГО СТРОИТЕЛЬНОГО ПРОЦЕССА</w:t>
      </w:r>
      <w:bookmarkEnd w:id="1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17"/>
        </w:numPr>
        <w:tabs>
          <w:tab w:val="clear" w:pos="1004"/>
          <w:tab w:val="left" w:pos="799"/>
        </w:tabs>
        <w:suppressAutoHyphens/>
        <w:ind w:right="284"/>
      </w:pPr>
      <w:bookmarkStart w:id="2" w:name="_Toc469448399"/>
      <w:r>
        <w:t>Уточнение специфики конкретного варианта</w:t>
      </w:r>
      <w:bookmarkEnd w:id="2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определения специфики конкретного варианта, необходимо сост</w:t>
      </w:r>
      <w:r>
        <w:rPr>
          <w:sz w:val="28"/>
        </w:rPr>
        <w:t>а</w:t>
      </w:r>
      <w:r>
        <w:rPr>
          <w:sz w:val="28"/>
        </w:rPr>
        <w:t>вить краткое описание объекта, для которого будет разрабатываться технология производства сложного строительного процесса – тип здания и сооружения, его основные размеры, этажность, виды применяемых материалов и конструкций (сборные, монолитные, сборно-монолитные) и их основные характ</w:t>
      </w:r>
      <w:r>
        <w:rPr>
          <w:sz w:val="28"/>
        </w:rPr>
        <w:t>е</w:t>
      </w:r>
      <w:r>
        <w:rPr>
          <w:sz w:val="28"/>
        </w:rPr>
        <w:t>ристики.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Следующим этапом на миллиметровой бумаге вычерчиваются план и попе</w:t>
      </w:r>
      <w:r>
        <w:rPr>
          <w:sz w:val="28"/>
        </w:rPr>
        <w:softHyphen/>
        <w:t>речный разрез здания или сооружения с расположением всех элементов под</w:t>
      </w:r>
      <w:r>
        <w:rPr>
          <w:sz w:val="28"/>
        </w:rPr>
        <w:softHyphen/>
        <w:t>земной части. На этих схемах указываются все конструктивные элементы, раз</w:t>
      </w:r>
      <w:r>
        <w:rPr>
          <w:sz w:val="28"/>
        </w:rPr>
        <w:softHyphen/>
        <w:t>меры и отметки здания или сооружения в соответствии с заданием. В дал</w:t>
      </w:r>
      <w:r>
        <w:rPr>
          <w:sz w:val="28"/>
        </w:rPr>
        <w:t>ь</w:t>
      </w:r>
      <w:r>
        <w:rPr>
          <w:sz w:val="28"/>
        </w:rPr>
        <w:t>ней</w:t>
      </w:r>
      <w:r>
        <w:rPr>
          <w:sz w:val="28"/>
        </w:rPr>
        <w:softHyphen/>
        <w:t>шем эти схемы используются при составление ведомости объемов работ на проектируемый сложный строительный процесс.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17"/>
        </w:numPr>
        <w:tabs>
          <w:tab w:val="clear" w:pos="1004"/>
          <w:tab w:val="left" w:pos="799"/>
        </w:tabs>
        <w:suppressAutoHyphens/>
        <w:ind w:right="284"/>
      </w:pPr>
      <w:bookmarkStart w:id="3" w:name="_Toc469448400"/>
      <w:r>
        <w:t>Процессы возведения подземной части здания</w:t>
      </w:r>
      <w:bookmarkEnd w:id="3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возведении подземной части здания выполняются два основных в</w:t>
      </w:r>
      <w:r>
        <w:rPr>
          <w:sz w:val="28"/>
        </w:rPr>
        <w:t>и</w:t>
      </w:r>
      <w:r>
        <w:rPr>
          <w:sz w:val="28"/>
        </w:rPr>
        <w:t>да работ – земляные и монолитные железобетонные или монтажные работы (для сборных фундаментов). Чтобы определить состав каждого сложного строи</w:t>
      </w:r>
      <w:r>
        <w:rPr>
          <w:sz w:val="28"/>
        </w:rPr>
        <w:softHyphen/>
        <w:t>тельного процесса студенты сначала определяют входящие в него пр</w:t>
      </w:r>
      <w:r>
        <w:rPr>
          <w:sz w:val="28"/>
        </w:rPr>
        <w:t>о</w:t>
      </w:r>
      <w:r>
        <w:rPr>
          <w:sz w:val="28"/>
        </w:rPr>
        <w:t>стые про</w:t>
      </w:r>
      <w:r>
        <w:rPr>
          <w:sz w:val="28"/>
        </w:rPr>
        <w:softHyphen/>
        <w:t>цессы, т.е. выписывают все основные, заготовительные, вспомогател</w:t>
      </w:r>
      <w:r>
        <w:rPr>
          <w:sz w:val="28"/>
        </w:rPr>
        <w:t>ь</w:t>
      </w:r>
      <w:r>
        <w:rPr>
          <w:sz w:val="28"/>
        </w:rPr>
        <w:t>ные и транспортные процессы, которые необходимы для реализации в полном объеме проектируемого сложного строительного процесса. Описание этих пр</w:t>
      </w:r>
      <w:r>
        <w:rPr>
          <w:sz w:val="28"/>
        </w:rPr>
        <w:t>о</w:t>
      </w:r>
      <w:r>
        <w:rPr>
          <w:sz w:val="28"/>
        </w:rPr>
        <w:t>цессов должно соответствовать ЕНиРам на соответс</w:t>
      </w:r>
      <w:r>
        <w:rPr>
          <w:sz w:val="28"/>
        </w:rPr>
        <w:t>т</w:t>
      </w:r>
      <w:r>
        <w:rPr>
          <w:sz w:val="28"/>
        </w:rPr>
        <w:t>вующие виды работ.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lastRenderedPageBreak/>
        <w:t>Ниже рассмотрена технология производства перечисленных процессов зем</w:t>
      </w:r>
      <w:r>
        <w:rPr>
          <w:sz w:val="28"/>
        </w:rPr>
        <w:softHyphen/>
        <w:t>ляных, монолитных железобетонных и монтажных работ. Номенклатура и объ</w:t>
      </w:r>
      <w:r>
        <w:rPr>
          <w:sz w:val="28"/>
        </w:rPr>
        <w:softHyphen/>
        <w:t>емы работ являются исходными данными для технологического проектир</w:t>
      </w:r>
      <w:r>
        <w:rPr>
          <w:sz w:val="28"/>
        </w:rPr>
        <w:t>о</w:t>
      </w:r>
      <w:r>
        <w:rPr>
          <w:sz w:val="28"/>
        </w:rPr>
        <w:t>ва</w:t>
      </w:r>
      <w:r>
        <w:rPr>
          <w:sz w:val="28"/>
        </w:rPr>
        <w:softHyphen/>
        <w:t>ния. В процессе проектирования должен быть определен комплект машин и ме</w:t>
      </w:r>
      <w:r>
        <w:rPr>
          <w:sz w:val="28"/>
        </w:rPr>
        <w:softHyphen/>
        <w:t>ханизмов, которые предполагается использовать для каждого строительного процесса. В результате технологического проектирования разрабатываются технологические ка</w:t>
      </w:r>
      <w:r>
        <w:rPr>
          <w:sz w:val="28"/>
        </w:rPr>
        <w:t>р</w:t>
      </w:r>
      <w:r>
        <w:rPr>
          <w:sz w:val="28"/>
        </w:rPr>
        <w:t>ты на выполнение двух комплексных строительных про</w:t>
      </w:r>
      <w:r>
        <w:rPr>
          <w:sz w:val="28"/>
        </w:rPr>
        <w:softHyphen/>
        <w:t>цессов.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Если в задании указаны экстремальные условия производства работ, то сле</w:t>
      </w:r>
      <w:r>
        <w:rPr>
          <w:sz w:val="28"/>
        </w:rPr>
        <w:softHyphen/>
        <w:t>дует привести описания дополнительных процессов и мероприятий, необх</w:t>
      </w:r>
      <w:r>
        <w:rPr>
          <w:sz w:val="28"/>
        </w:rPr>
        <w:t>о</w:t>
      </w:r>
      <w:r>
        <w:rPr>
          <w:sz w:val="28"/>
        </w:rPr>
        <w:t>ди</w:t>
      </w:r>
      <w:r>
        <w:rPr>
          <w:sz w:val="28"/>
        </w:rPr>
        <w:softHyphen/>
        <w:t>мых для выполнения работ в этих условиях.</w:t>
      </w:r>
    </w:p>
    <w:p w:rsidR="00E04E61" w:rsidRDefault="00E04E61">
      <w:pPr>
        <w:keepLines/>
        <w:spacing w:line="360" w:lineRule="auto"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4" w:name="_Toc469448401"/>
      <w:r>
        <w:rPr>
          <w:rFonts w:ascii="Times New Roman" w:hAnsi="Times New Roman"/>
          <w:kern w:val="0"/>
        </w:rPr>
        <w:t>ОПРЕДЕЛЕНИЕ ОБЪЕМОВ РАБОТ</w:t>
      </w:r>
      <w:bookmarkEnd w:id="4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29"/>
        </w:numPr>
        <w:tabs>
          <w:tab w:val="clear" w:pos="1004"/>
          <w:tab w:val="left" w:pos="799"/>
        </w:tabs>
        <w:suppressAutoHyphens/>
        <w:ind w:right="284"/>
      </w:pPr>
      <w:bookmarkStart w:id="5" w:name="_Toc469448402"/>
      <w:r>
        <w:t>Объем котлована и засыпки пазух</w:t>
      </w:r>
      <w:bookmarkEnd w:id="5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По данным задания студент должен произвести привязку здания на м</w:t>
      </w:r>
      <w:r>
        <w:rPr>
          <w:sz w:val="28"/>
        </w:rPr>
        <w:t>е</w:t>
      </w:r>
      <w:r>
        <w:rPr>
          <w:sz w:val="28"/>
        </w:rPr>
        <w:t>стно</w:t>
      </w:r>
      <w:r>
        <w:rPr>
          <w:sz w:val="28"/>
        </w:rPr>
        <w:softHyphen/>
        <w:t>сти, разбивку осей котлована, определить геометрические размеры и объем котлована (рис. 3.1). В прил. 1 приведены необходимые для этих ц</w:t>
      </w:r>
      <w:r>
        <w:rPr>
          <w:sz w:val="28"/>
        </w:rPr>
        <w:t>е</w:t>
      </w:r>
      <w:r>
        <w:rPr>
          <w:sz w:val="28"/>
        </w:rPr>
        <w:t>лей спра</w:t>
      </w:r>
      <w:r>
        <w:rPr>
          <w:sz w:val="28"/>
        </w:rPr>
        <w:softHyphen/>
        <w:t>вочные материалы.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Объемы работ подсчитывают, используя план и разрез подземной части здания, по которым определяют наличие подвала, технического подполья, ти</w:t>
      </w:r>
      <w:r>
        <w:rPr>
          <w:sz w:val="28"/>
        </w:rPr>
        <w:softHyphen/>
        <w:t>пы, расп</w:t>
      </w:r>
      <w:r>
        <w:rPr>
          <w:sz w:val="28"/>
        </w:rPr>
        <w:t>о</w:t>
      </w:r>
      <w:r>
        <w:rPr>
          <w:sz w:val="28"/>
        </w:rPr>
        <w:t>ложение и общее количество фундаментов.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заложения фундаментов многоэтажных гражданских и промышле</w:t>
      </w:r>
      <w:r>
        <w:rPr>
          <w:sz w:val="28"/>
        </w:rPr>
        <w:t>н</w:t>
      </w:r>
      <w:r>
        <w:rPr>
          <w:sz w:val="28"/>
        </w:rPr>
        <w:t>ных зданий разрабатывается общий котлован или траншеи под ленточные фу</w:t>
      </w:r>
      <w:r>
        <w:rPr>
          <w:sz w:val="28"/>
        </w:rPr>
        <w:t>н</w:t>
      </w:r>
      <w:r>
        <w:rPr>
          <w:sz w:val="28"/>
        </w:rPr>
        <w:t>да</w:t>
      </w:r>
      <w:r>
        <w:rPr>
          <w:sz w:val="28"/>
        </w:rPr>
        <w:softHyphen/>
        <w:t>менты. Решение о типе земляного сооружения под о</w:t>
      </w:r>
      <w:r>
        <w:rPr>
          <w:sz w:val="28"/>
        </w:rPr>
        <w:t>т</w:t>
      </w:r>
      <w:r>
        <w:rPr>
          <w:sz w:val="28"/>
        </w:rPr>
        <w:t>дельно стоящие фунда</w:t>
      </w:r>
      <w:r>
        <w:rPr>
          <w:sz w:val="28"/>
        </w:rPr>
        <w:softHyphen/>
        <w:t>менты колонн (вариант одноэтажного промышленного здания) принимается после разработки профилей отдельных котлованов под каждый фундамент по продольным и поперечным осям. Р</w:t>
      </w:r>
      <w:r>
        <w:rPr>
          <w:sz w:val="28"/>
        </w:rPr>
        <w:t>е</w:t>
      </w:r>
      <w:r>
        <w:rPr>
          <w:sz w:val="28"/>
        </w:rPr>
        <w:t>зультаты построения сводятся к трем вари</w:t>
      </w:r>
      <w:r>
        <w:rPr>
          <w:sz w:val="28"/>
        </w:rPr>
        <w:softHyphen/>
        <w:t>антам, при которых откосы котлов</w:t>
      </w:r>
      <w:r>
        <w:rPr>
          <w:sz w:val="28"/>
        </w:rPr>
        <w:t>а</w:t>
      </w:r>
      <w:r>
        <w:rPr>
          <w:sz w:val="28"/>
        </w:rPr>
        <w:t>нов: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пересекаются по продольным и поперечным осям – разрабатывается один общий котлован;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пересекаются по продольным осям – в этом случае отрываются тра</w:t>
      </w:r>
      <w:r>
        <w:rPr>
          <w:sz w:val="28"/>
        </w:rPr>
        <w:t>н</w:t>
      </w:r>
      <w:r>
        <w:rPr>
          <w:sz w:val="28"/>
        </w:rPr>
        <w:t>шеи по каждой оси;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не пересекаются – в подобном варианте разрабатываются отдельные кот</w:t>
      </w:r>
      <w:r>
        <w:rPr>
          <w:sz w:val="28"/>
        </w:rPr>
        <w:softHyphen/>
        <w:t>лованы под каждый фунд</w:t>
      </w:r>
      <w:r>
        <w:rPr>
          <w:sz w:val="28"/>
        </w:rPr>
        <w:t>а</w:t>
      </w:r>
      <w:r>
        <w:rPr>
          <w:sz w:val="28"/>
        </w:rPr>
        <w:t>мент.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Объемы грунта при отрывке общего котлована и траншей определяют по формуле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26"/>
          <w:sz w:val="28"/>
        </w:rPr>
        <w:object w:dxaOrig="2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 fillcolor="window">
            <v:imagedata r:id="rId9" o:title=""/>
          </v:shape>
          <o:OLEObject Type="Embed" ProgID="Equation.3" ShapeID="_x0000_i1025" DrawAspect="Content" ObjectID="_1323509684" r:id="rId10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4"/>
          <w:sz w:val="28"/>
        </w:rPr>
        <w:object w:dxaOrig="220" w:dyaOrig="279">
          <v:shape id="_x0000_i1026" type="#_x0000_t75" style="width:11pt;height:14pt" o:ole="" fillcolor="window">
            <v:imagedata r:id="rId11" o:title=""/>
          </v:shape>
          <o:OLEObject Type="Embed" ProgID="Equation.3" ShapeID="_x0000_i1026" DrawAspect="Content" ObjectID="_1323509685" r:id="rId12"/>
        </w:object>
      </w:r>
      <w:r>
        <w:rPr>
          <w:sz w:val="28"/>
        </w:rPr>
        <w:t> – глубина котлована (определяется заданием),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300" w:dyaOrig="380">
          <v:shape id="_x0000_i1027" type="#_x0000_t75" style="width:15pt;height:19pt" o:ole="" fillcolor="window">
            <v:imagedata r:id="rId13" o:title=""/>
          </v:shape>
          <o:OLEObject Type="Embed" ProgID="Equation.3" ShapeID="_x0000_i1027" DrawAspect="Content" ObjectID="_1323509686" r:id="rId14"/>
        </w:object>
      </w:r>
      <w:r>
        <w:rPr>
          <w:sz w:val="28"/>
        </w:rPr>
        <w:t> – площадь котлована по низу,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left="284" w:right="284"/>
        <w:jc w:val="center"/>
        <w:rPr>
          <w:sz w:val="28"/>
        </w:rPr>
      </w:pPr>
      <w:r>
        <w:rPr>
          <w:b/>
          <w:sz w:val="28"/>
        </w:rPr>
        <w:t>Рис. 3.1.</w:t>
      </w:r>
      <w:r>
        <w:rPr>
          <w:sz w:val="28"/>
        </w:rPr>
        <w:t xml:space="preserve"> Разбивка и привязка здания:</w:t>
      </w:r>
    </w:p>
    <w:p w:rsidR="00E04E61" w:rsidRDefault="00E04E61">
      <w:pPr>
        <w:keepLines/>
        <w:ind w:left="284" w:right="281"/>
        <w:jc w:val="center"/>
        <w:rPr>
          <w:sz w:val="28"/>
        </w:rPr>
      </w:pPr>
      <w:r>
        <w:rPr>
          <w:sz w:val="28"/>
        </w:rPr>
        <w:t>а) закрепление осей на обноске; б) вертикальная пр</w:t>
      </w:r>
      <w:r>
        <w:rPr>
          <w:sz w:val="28"/>
        </w:rPr>
        <w:t>и</w:t>
      </w:r>
      <w:r>
        <w:rPr>
          <w:sz w:val="28"/>
        </w:rPr>
        <w:t>вязка здания;</w:t>
      </w:r>
    </w:p>
    <w:p w:rsidR="00E04E61" w:rsidRDefault="00E04E61">
      <w:pPr>
        <w:keepLines/>
        <w:ind w:left="284" w:right="281"/>
        <w:jc w:val="center"/>
        <w:rPr>
          <w:sz w:val="28"/>
        </w:rPr>
      </w:pPr>
      <w:r>
        <w:rPr>
          <w:sz w:val="28"/>
        </w:rPr>
        <w:t>1 – стойка; 2 – доска; 3 – проволока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  <w:r>
        <w:rPr>
          <w:position w:val="-12"/>
          <w:sz w:val="28"/>
        </w:rPr>
        <w:object w:dxaOrig="300" w:dyaOrig="380">
          <v:shape id="_x0000_i1028" type="#_x0000_t75" style="width:15pt;height:19pt" o:ole="" fillcolor="window">
            <v:imagedata r:id="rId15" o:title=""/>
          </v:shape>
          <o:OLEObject Type="Embed" ProgID="Equation.3" ShapeID="_x0000_i1028" DrawAspect="Content" ObjectID="_1323509687" r:id="rId16"/>
        </w:object>
      </w:r>
      <w:r>
        <w:rPr>
          <w:sz w:val="28"/>
        </w:rPr>
        <w:t> – площадь котлована по верху,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6"/>
          <w:sz w:val="28"/>
        </w:rPr>
        <w:object w:dxaOrig="360" w:dyaOrig="420">
          <v:shape id="_x0000_i1029" type="#_x0000_t75" style="width:18pt;height:21pt" o:ole="" fillcolor="window">
            <v:imagedata r:id="rId17" o:title=""/>
          </v:shape>
          <o:OLEObject Type="Embed" ProgID="Equation.3" ShapeID="_x0000_i1029" DrawAspect="Content" ObjectID="_1323509688" r:id="rId18"/>
        </w:object>
      </w:r>
      <w:r>
        <w:rPr>
          <w:sz w:val="28"/>
        </w:rPr>
        <w:t> – площадь котлована на глу</w:t>
      </w:r>
      <w:r>
        <w:rPr>
          <w:sz w:val="28"/>
        </w:rPr>
        <w:softHyphen/>
        <w:t xml:space="preserve">бине </w:t>
      </w:r>
      <w:r>
        <w:rPr>
          <w:position w:val="-12"/>
          <w:sz w:val="28"/>
        </w:rPr>
        <w:object w:dxaOrig="460" w:dyaOrig="380">
          <v:shape id="_x0000_i1030" type="#_x0000_t75" style="width:23pt;height:19pt" o:ole="" fillcolor="window">
            <v:imagedata r:id="rId19" o:title=""/>
          </v:shape>
          <o:OLEObject Type="Embed" ProgID="Equation.3" ShapeID="_x0000_i1030" DrawAspect="Content" ObjectID="_1323509689" r:id="rId20"/>
        </w:object>
      </w:r>
      <w:r>
        <w:rPr>
          <w:sz w:val="28"/>
        </w:rPr>
        <w:t>,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отдельных котлованов объемы грунта вычисляют, используя фо</w:t>
      </w:r>
      <w:r>
        <w:rPr>
          <w:sz w:val="28"/>
        </w:rPr>
        <w:t>р</w:t>
      </w:r>
      <w:r>
        <w:rPr>
          <w:sz w:val="28"/>
        </w:rPr>
        <w:t>мулу объема усеченной пир</w:t>
      </w:r>
      <w:r>
        <w:rPr>
          <w:sz w:val="28"/>
        </w:rPr>
        <w:t>а</w:t>
      </w:r>
      <w:r>
        <w:rPr>
          <w:sz w:val="28"/>
        </w:rPr>
        <w:t>миды: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28"/>
          <w:sz w:val="28"/>
        </w:rPr>
        <w:object w:dxaOrig="2680" w:dyaOrig="780">
          <v:shape id="_x0000_i1031" type="#_x0000_t75" style="width:134pt;height:39pt" o:ole="" fillcolor="window">
            <v:imagedata r:id="rId21" o:title=""/>
          </v:shape>
          <o:OLEObject Type="Embed" ProgID="Equation.3" ShapeID="_x0000_i1031" DrawAspect="Content" ObjectID="_1323509690" r:id="rId22"/>
        </w:objec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 грунта обратной засыпки пазух котлованов и траншей определ</w:t>
      </w:r>
      <w:r>
        <w:rPr>
          <w:sz w:val="28"/>
        </w:rPr>
        <w:t>я</w:t>
      </w:r>
      <w:r>
        <w:rPr>
          <w:sz w:val="28"/>
        </w:rPr>
        <w:t>ется по формуле: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32"/>
          <w:sz w:val="28"/>
        </w:rPr>
        <w:object w:dxaOrig="2020" w:dyaOrig="760">
          <v:shape id="_x0000_i1032" type="#_x0000_t75" style="width:101pt;height:38pt" o:ole="" fillcolor="window">
            <v:imagedata r:id="rId23" o:title=""/>
          </v:shape>
          <o:OLEObject Type="Embed" ProgID="Equation.3" ShapeID="_x0000_i1032" DrawAspect="Content" ObjectID="_1323509691" r:id="rId24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6"/>
          <w:sz w:val="28"/>
        </w:rPr>
        <w:object w:dxaOrig="279" w:dyaOrig="300">
          <v:shape id="_x0000_i1033" type="#_x0000_t75" style="width:14pt;height:15pt" o:ole="" fillcolor="window">
            <v:imagedata r:id="rId25" o:title=""/>
          </v:shape>
          <o:OLEObject Type="Embed" ProgID="Equation.3" ShapeID="_x0000_i1033" DrawAspect="Content" ObjectID="_1323509692" r:id="rId26"/>
        </w:object>
      </w:r>
      <w:r>
        <w:rPr>
          <w:sz w:val="28"/>
        </w:rPr>
        <w:t> – объем котлована,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540" w:dyaOrig="380">
          <v:shape id="_x0000_i1034" type="#_x0000_t75" style="width:27pt;height:19pt" o:ole="" fillcolor="window">
            <v:imagedata r:id="rId27" o:title=""/>
          </v:shape>
          <o:OLEObject Type="Embed" ProgID="Equation.3" ShapeID="_x0000_i1034" DrawAspect="Content" ObjectID="_1323509693" r:id="rId28"/>
        </w:object>
      </w:r>
      <w:r>
        <w:rPr>
          <w:sz w:val="28"/>
        </w:rPr>
        <w:t> – объем подземной части здания или фунда</w:t>
      </w:r>
      <w:r>
        <w:rPr>
          <w:sz w:val="28"/>
        </w:rPr>
        <w:softHyphen/>
        <w:t>ментов до планирово</w:t>
      </w:r>
      <w:r>
        <w:rPr>
          <w:sz w:val="28"/>
        </w:rPr>
        <w:t>ч</w:t>
      </w:r>
      <w:r>
        <w:rPr>
          <w:sz w:val="28"/>
        </w:rPr>
        <w:t>ной отметки,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0"/>
          <w:sz w:val="28"/>
        </w:rPr>
        <w:object w:dxaOrig="220" w:dyaOrig="279">
          <v:shape id="_x0000_i1035" type="#_x0000_t75" style="width:11pt;height:14pt" o:ole="" fillcolor="window">
            <v:imagedata r:id="rId29" o:title=""/>
          </v:shape>
          <o:OLEObject Type="Embed" ProgID="Equation.3" ShapeID="_x0000_i1035" DrawAspect="Content" ObjectID="_1323509694" r:id="rId30"/>
        </w:object>
      </w:r>
      <w:r>
        <w:rPr>
          <w:sz w:val="28"/>
        </w:rPr>
        <w:t> – остаточное разрыхление грунта по</w:t>
      </w:r>
      <w:r>
        <w:rPr>
          <w:sz w:val="28"/>
        </w:rPr>
        <w:softHyphen/>
        <w:t>сле искусственного уплотнения, зависит от вида грунта.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29"/>
        </w:numPr>
        <w:tabs>
          <w:tab w:val="clear" w:pos="1004"/>
          <w:tab w:val="left" w:pos="799"/>
        </w:tabs>
        <w:suppressAutoHyphens/>
        <w:ind w:right="284"/>
      </w:pPr>
      <w:bookmarkStart w:id="6" w:name="_Toc469448403"/>
      <w:r>
        <w:t>Объемы монтажных и железобетонных работ</w:t>
      </w:r>
      <w:bookmarkEnd w:id="6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20"/>
        </w:numPr>
        <w:tabs>
          <w:tab w:val="clear" w:pos="1004"/>
          <w:tab w:val="num" w:leader="none" w:pos="1310"/>
        </w:tabs>
        <w:ind w:left="567" w:right="565"/>
        <w:rPr>
          <w:b/>
          <w:i/>
          <w:spacing w:val="0"/>
        </w:rPr>
      </w:pPr>
      <w:bookmarkStart w:id="7" w:name="_Toc469448404"/>
      <w:r>
        <w:rPr>
          <w:b/>
          <w:i/>
          <w:spacing w:val="0"/>
        </w:rPr>
        <w:t>Составление спецификации монтажных или конструктивных элементов</w:t>
      </w:r>
      <w:bookmarkEnd w:id="7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На основании анализа архитектурно-планировочных решений здания необ</w:t>
      </w:r>
      <w:r>
        <w:rPr>
          <w:sz w:val="28"/>
        </w:rPr>
        <w:softHyphen/>
        <w:t>ходимо составить спецификацию основных конструктивных элементов как для сборных, так и для монолитных конструкций. Для этого определяется об</w:t>
      </w:r>
      <w:r>
        <w:rPr>
          <w:sz w:val="28"/>
        </w:rPr>
        <w:t>ъ</w:t>
      </w:r>
      <w:r>
        <w:rPr>
          <w:sz w:val="28"/>
        </w:rPr>
        <w:t>ем и масса каждого элемента и их необходимое количество, а затем суммарный объ</w:t>
      </w:r>
      <w:r>
        <w:rPr>
          <w:sz w:val="28"/>
        </w:rPr>
        <w:softHyphen/>
        <w:t>ем эл</w:t>
      </w:r>
      <w:r>
        <w:rPr>
          <w:sz w:val="28"/>
        </w:rPr>
        <w:t>е</w:t>
      </w:r>
      <w:r>
        <w:rPr>
          <w:sz w:val="28"/>
        </w:rPr>
        <w:t>ментов на захватку или все здание (табл. 3.1).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3.1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Спецификация монтажных или конструктивных элементов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899"/>
        <w:gridCol w:w="899"/>
        <w:gridCol w:w="899"/>
        <w:gridCol w:w="851"/>
        <w:gridCol w:w="992"/>
        <w:gridCol w:w="992"/>
        <w:gridCol w:w="794"/>
        <w:gridCol w:w="1009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элементов, конструкций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меры, см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Пло</w:t>
            </w:r>
            <w:r>
              <w:rPr>
                <w:sz w:val="24"/>
              </w:rPr>
              <w:softHyphen/>
              <w:t>щадь,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Объем эле</w:t>
            </w:r>
            <w:r>
              <w:rPr>
                <w:sz w:val="24"/>
              </w:rPr>
              <w:softHyphen/>
              <w:t>мента или конст</w:t>
            </w:r>
            <w:r>
              <w:rPr>
                <w:sz w:val="24"/>
              </w:rPr>
              <w:softHyphen/>
              <w:t>рук</w:t>
            </w:r>
            <w:r>
              <w:rPr>
                <w:sz w:val="24"/>
              </w:rPr>
              <w:softHyphen/>
              <w:t>ции,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Масса эле</w:t>
            </w:r>
            <w:r>
              <w:rPr>
                <w:sz w:val="24"/>
              </w:rPr>
              <w:softHyphen/>
              <w:t>мента или конст</w:t>
            </w:r>
            <w:r>
              <w:rPr>
                <w:sz w:val="24"/>
              </w:rPr>
              <w:softHyphen/>
              <w:t>рук</w:t>
            </w:r>
            <w:r>
              <w:rPr>
                <w:sz w:val="24"/>
              </w:rPr>
              <w:softHyphen/>
              <w:t>ции, т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softHyphen/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softHyphen/>
              <w:t>ство, шт.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Объем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softHyphen/>
              <w:t>тов или конст</w:t>
            </w:r>
            <w:r>
              <w:rPr>
                <w:sz w:val="24"/>
              </w:rPr>
              <w:softHyphen/>
              <w:t>рукций на за</w:t>
            </w:r>
            <w:r>
              <w:rPr>
                <w:sz w:val="24"/>
              </w:rPr>
              <w:softHyphen/>
              <w:t>хватку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Дл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Ши</w:t>
            </w:r>
            <w:r>
              <w:rPr>
                <w:sz w:val="24"/>
              </w:rPr>
              <w:softHyphen/>
              <w:t>рина или высо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Тол</w:t>
            </w:r>
            <w:r>
              <w:rPr>
                <w:sz w:val="24"/>
              </w:rPr>
              <w:softHyphen/>
              <w:t>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При составлении спецификации необходимо иметь в виду, что графа 6 за</w:t>
      </w:r>
      <w:r>
        <w:rPr>
          <w:sz w:val="28"/>
        </w:rPr>
        <w:softHyphen/>
        <w:t>полняется только для плит перекрытий, покрытий и стеновых панелей. Если в задании не указаны размеры отдельных элементов, они определяются по че</w:t>
      </w:r>
      <w:r>
        <w:rPr>
          <w:sz w:val="28"/>
        </w:rPr>
        <w:t>р</w:t>
      </w:r>
      <w:r>
        <w:rPr>
          <w:sz w:val="28"/>
        </w:rPr>
        <w:lastRenderedPageBreak/>
        <w:t>тежам; массу этих элементов можно вычислить, принимая среднюю плотность бетона н</w:t>
      </w:r>
      <w:r>
        <w:rPr>
          <w:sz w:val="28"/>
        </w:rPr>
        <w:t>е</w:t>
      </w:r>
      <w:r>
        <w:rPr>
          <w:sz w:val="28"/>
        </w:rPr>
        <w:t>сущих конструкций 2,3…2,5 т/м</w:t>
      </w:r>
      <w:r>
        <w:rPr>
          <w:sz w:val="28"/>
          <w:vertAlign w:val="superscript"/>
        </w:rPr>
        <w:t>3</w:t>
      </w:r>
      <w:r>
        <w:rPr>
          <w:sz w:val="28"/>
        </w:rPr>
        <w:t>, ограждающих – 1,8…2,0 т/м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i/>
          <w:sz w:val="28"/>
        </w:rPr>
        <w:t>Объемы сборных железобетонных фундаментов</w:t>
      </w:r>
      <w:r>
        <w:rPr>
          <w:sz w:val="28"/>
        </w:rPr>
        <w:t xml:space="preserve"> подсчитывают в сл</w:t>
      </w:r>
      <w:r>
        <w:rPr>
          <w:sz w:val="28"/>
        </w:rPr>
        <w:t>е</w:t>
      </w:r>
      <w:r>
        <w:rPr>
          <w:sz w:val="28"/>
        </w:rPr>
        <w:t>дую</w:t>
      </w:r>
      <w:r>
        <w:rPr>
          <w:sz w:val="28"/>
        </w:rPr>
        <w:softHyphen/>
        <w:t>щей последовательности: определяют количество и объем блок-подушек по ти</w:t>
      </w:r>
      <w:r>
        <w:rPr>
          <w:sz w:val="28"/>
        </w:rPr>
        <w:softHyphen/>
        <w:t>пам и размерам, затем подсчитывают количество рядовых фундаментных бло</w:t>
      </w:r>
      <w:r>
        <w:rPr>
          <w:sz w:val="28"/>
        </w:rPr>
        <w:softHyphen/>
        <w:t>ков. Для этого сначала определяют объем кладки, а затем делят его на объем одного блока, умноженного на коэффициент 1,02, т.е. объем блока «увеличива</w:t>
      </w:r>
      <w:r>
        <w:rPr>
          <w:sz w:val="28"/>
        </w:rPr>
        <w:softHyphen/>
        <w:t>ется» на 2% (на швы). Количество блоков определяют по формуле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28"/>
          <w:sz w:val="28"/>
        </w:rPr>
        <w:object w:dxaOrig="1420" w:dyaOrig="720">
          <v:shape id="_x0000_i1036" type="#_x0000_t75" style="width:71pt;height:36pt" o:ole="" fillcolor="window">
            <v:imagedata r:id="rId31" o:title=""/>
          </v:shape>
          <o:OLEObject Type="Embed" ProgID="Equation.3" ShapeID="_x0000_i1036" DrawAspect="Content" ObjectID="_1323509695" r:id="rId32"/>
        </w:object>
      </w:r>
      <w:r>
        <w:rPr>
          <w:sz w:val="28"/>
        </w:rPr>
        <w:t>, шт.,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6"/>
          <w:sz w:val="28"/>
        </w:rPr>
        <w:object w:dxaOrig="279" w:dyaOrig="300">
          <v:shape id="_x0000_i1037" type="#_x0000_t75" style="width:14pt;height:15pt" o:ole="" fillcolor="window">
            <v:imagedata r:id="rId25" o:title=""/>
          </v:shape>
          <o:OLEObject Type="Embed" ProgID="Equation.3" ShapeID="_x0000_i1037" DrawAspect="Content" ObjectID="_1323509696" r:id="rId33"/>
        </w:object>
      </w:r>
      <w:r>
        <w:rPr>
          <w:sz w:val="28"/>
        </w:rPr>
        <w:t> – объем кладки,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6"/>
          <w:sz w:val="28"/>
        </w:rPr>
        <w:object w:dxaOrig="220" w:dyaOrig="240">
          <v:shape id="_x0000_i1038" type="#_x0000_t75" style="width:11pt;height:12pt" o:ole="" fillcolor="window">
            <v:imagedata r:id="rId34" o:title=""/>
          </v:shape>
          <o:OLEObject Type="Embed" ProgID="Equation.3" ShapeID="_x0000_i1038" DrawAspect="Content" ObjectID="_1323509697" r:id="rId35"/>
        </w:object>
      </w:r>
      <w:r>
        <w:rPr>
          <w:sz w:val="28"/>
        </w:rPr>
        <w:t> – объем одного блока,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 кладки определяют как произведение развернутой длины фунд</w:t>
      </w:r>
      <w:r>
        <w:rPr>
          <w:sz w:val="28"/>
        </w:rPr>
        <w:t>а</w:t>
      </w:r>
      <w:r>
        <w:rPr>
          <w:sz w:val="28"/>
        </w:rPr>
        <w:t>мен</w:t>
      </w:r>
      <w:r>
        <w:rPr>
          <w:sz w:val="28"/>
        </w:rPr>
        <w:softHyphen/>
        <w:t>та (L</w:t>
      </w:r>
      <w:r>
        <w:rPr>
          <w:sz w:val="28"/>
          <w:vertAlign w:val="subscript"/>
        </w:rPr>
        <w:t>р</w:t>
      </w:r>
      <w:r>
        <w:rPr>
          <w:sz w:val="28"/>
        </w:rPr>
        <w:t>), проектной высоты фундамента от блок-подушки до верхнего обреза (h) и толщины стены подвала или фундаментного блока (δ</w:t>
      </w:r>
      <w:r>
        <w:rPr>
          <w:sz w:val="28"/>
          <w:vertAlign w:val="subscript"/>
        </w:rPr>
        <w:t>ст</w:t>
      </w:r>
      <w:r>
        <w:rPr>
          <w:sz w:val="28"/>
        </w:rPr>
        <w:t>):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6"/>
          <w:sz w:val="28"/>
        </w:rPr>
        <w:object w:dxaOrig="1620" w:dyaOrig="420">
          <v:shape id="_x0000_i1039" type="#_x0000_t75" style="width:81pt;height:21pt" o:ole="" fillcolor="window">
            <v:imagedata r:id="rId36" o:title=""/>
          </v:shape>
          <o:OLEObject Type="Embed" ProgID="Equation.3" ShapeID="_x0000_i1039" DrawAspect="Content" ObjectID="_1323509698" r:id="rId37"/>
        </w:object>
      </w:r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 одного блока определяют по его геоме</w:t>
      </w:r>
      <w:r>
        <w:rPr>
          <w:sz w:val="28"/>
        </w:rPr>
        <w:t>т</w:t>
      </w:r>
      <w:r>
        <w:rPr>
          <w:sz w:val="28"/>
        </w:rPr>
        <w:t>рическим размерам.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различной глубине заложения фундаментов переход между ними уст</w:t>
      </w:r>
      <w:r>
        <w:rPr>
          <w:sz w:val="28"/>
        </w:rPr>
        <w:softHyphen/>
        <w:t>раивают уступами. В сборных фундаментах высота уступов обычно равна вы</w:t>
      </w:r>
      <w:r>
        <w:rPr>
          <w:sz w:val="28"/>
        </w:rPr>
        <w:softHyphen/>
        <w:t>соте бл</w:t>
      </w:r>
      <w:r>
        <w:rPr>
          <w:sz w:val="28"/>
        </w:rPr>
        <w:t>о</w:t>
      </w:r>
      <w:r>
        <w:rPr>
          <w:sz w:val="28"/>
        </w:rPr>
        <w:t>ков или блок-подушек.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20"/>
        </w:numPr>
        <w:tabs>
          <w:tab w:val="clear" w:pos="1004"/>
          <w:tab w:val="num" w:leader="none" w:pos="1026"/>
        </w:tabs>
        <w:ind w:right="281"/>
        <w:rPr>
          <w:b/>
          <w:i/>
          <w:spacing w:val="0"/>
        </w:rPr>
      </w:pPr>
      <w:bookmarkStart w:id="8" w:name="_Toc469448405"/>
      <w:r>
        <w:rPr>
          <w:b/>
          <w:i/>
          <w:spacing w:val="0"/>
        </w:rPr>
        <w:t>Подсчет количества основных полуфабрикатов и материалов</w:t>
      </w:r>
      <w:bookmarkEnd w:id="8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После составления спецификации приступают к формированию ведом</w:t>
      </w:r>
      <w:r>
        <w:rPr>
          <w:sz w:val="28"/>
        </w:rPr>
        <w:t>о</w:t>
      </w:r>
      <w:r>
        <w:rPr>
          <w:sz w:val="28"/>
        </w:rPr>
        <w:t>сти потребности в основных м</w:t>
      </w:r>
      <w:r>
        <w:rPr>
          <w:sz w:val="28"/>
        </w:rPr>
        <w:t>а</w:t>
      </w:r>
      <w:r>
        <w:rPr>
          <w:sz w:val="28"/>
        </w:rPr>
        <w:t>териалах и полуфабрикатах (табл. 3.2).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3.2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Ведомость потребности в материалах, полуфабрикатах и конструкциях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993"/>
        <w:gridCol w:w="992"/>
        <w:gridCol w:w="2126"/>
        <w:gridCol w:w="992"/>
        <w:gridCol w:w="1138"/>
        <w:gridCol w:w="1231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рукций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Едини</w:t>
            </w:r>
            <w:r>
              <w:rPr>
                <w:sz w:val="24"/>
              </w:rPr>
              <w:softHyphen/>
              <w:t>цы из</w:t>
            </w:r>
            <w:r>
              <w:rPr>
                <w:sz w:val="24"/>
              </w:rPr>
              <w:softHyphen/>
              <w:t>мере</w:t>
            </w:r>
            <w:r>
              <w:rPr>
                <w:sz w:val="24"/>
              </w:rPr>
              <w:softHyphen/>
              <w:t>ния объема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Объем (к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softHyphen/>
              <w:t>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</w:t>
            </w:r>
            <w:r>
              <w:rPr>
                <w:sz w:val="24"/>
              </w:rPr>
              <w:softHyphen/>
              <w:t>териалов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 на еди</w:t>
            </w:r>
            <w:r>
              <w:rPr>
                <w:sz w:val="24"/>
              </w:rPr>
              <w:softHyphen/>
              <w:t>ницу объе</w:t>
            </w:r>
            <w:r>
              <w:rPr>
                <w:sz w:val="24"/>
              </w:rPr>
              <w:softHyphen/>
              <w:t>ма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softHyphen/>
              <w:t>ход мате</w:t>
            </w:r>
            <w:r>
              <w:rPr>
                <w:sz w:val="24"/>
              </w:rPr>
              <w:softHyphen/>
              <w:t>риа</w:t>
            </w:r>
            <w:r>
              <w:rPr>
                <w:sz w:val="24"/>
              </w:rPr>
              <w:softHyphen/>
              <w:t>лов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Обосно</w:t>
            </w:r>
            <w:r>
              <w:rPr>
                <w:sz w:val="24"/>
              </w:rPr>
              <w:softHyphen/>
              <w:t>вание (глава и параграф СНиП)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Объемы работ, необходимые для определения количества полуфабрик</w:t>
      </w:r>
      <w:r>
        <w:rPr>
          <w:sz w:val="28"/>
        </w:rPr>
        <w:t>а</w:t>
      </w:r>
      <w:r>
        <w:rPr>
          <w:sz w:val="28"/>
        </w:rPr>
        <w:t>тов и материалов, берутся из табл. 3.1. Количество и характеристику основных полу</w:t>
      </w:r>
      <w:r>
        <w:rPr>
          <w:sz w:val="28"/>
        </w:rPr>
        <w:softHyphen/>
        <w:t>фабрикатов и материалов определяют по СНиП 4.02</w:t>
      </w:r>
      <w:r>
        <w:rPr>
          <w:sz w:val="28"/>
        </w:rPr>
        <w:noBreakHyphen/>
        <w:t>91; СНиП 4.05</w:t>
      </w:r>
      <w:r>
        <w:rPr>
          <w:sz w:val="28"/>
        </w:rPr>
        <w:noBreakHyphen/>
        <w:t>91 (сбор</w:t>
      </w:r>
      <w:r>
        <w:rPr>
          <w:sz w:val="28"/>
        </w:rPr>
        <w:softHyphen/>
        <w:t>ник 6 «Устройство бетонных и железобетонных конструкций моноли</w:t>
      </w:r>
      <w:r>
        <w:rPr>
          <w:sz w:val="28"/>
        </w:rPr>
        <w:t>т</w:t>
      </w:r>
      <w:r>
        <w:rPr>
          <w:sz w:val="28"/>
        </w:rPr>
        <w:t>ных» и сборник 7 «Бетонные и железобетонные конструкции сборные») или Норма</w:t>
      </w:r>
      <w:r>
        <w:rPr>
          <w:sz w:val="28"/>
        </w:rPr>
        <w:softHyphen/>
        <w:t>тивным показателям расхода материалов (сборники 06 и 07), разработа</w:t>
      </w:r>
      <w:r>
        <w:rPr>
          <w:sz w:val="28"/>
        </w:rPr>
        <w:t>н</w:t>
      </w:r>
      <w:r>
        <w:rPr>
          <w:sz w:val="28"/>
        </w:rPr>
        <w:lastRenderedPageBreak/>
        <w:t>ным Минстроем России на основе СНиП 4.02</w:t>
      </w:r>
      <w:r>
        <w:rPr>
          <w:sz w:val="28"/>
        </w:rPr>
        <w:noBreakHyphen/>
        <w:t>91; СНиП 4.05</w:t>
      </w:r>
      <w:r>
        <w:rPr>
          <w:sz w:val="28"/>
        </w:rPr>
        <w:noBreakHyphen/>
        <w:t>91 с конкретиз</w:t>
      </w:r>
      <w:r>
        <w:rPr>
          <w:sz w:val="28"/>
        </w:rPr>
        <w:t>а</w:t>
      </w:r>
      <w:r>
        <w:rPr>
          <w:sz w:val="28"/>
        </w:rPr>
        <w:t>цией структуры строительно-монтажных процессов.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Например, основными полуфабрикатами при выполнении монтажных работ являются бетонная смесь, растворы, а материалами – арматурная или листовая сталь и электроды для соединения сборных элементов посредством электро</w:t>
      </w:r>
      <w:r>
        <w:rPr>
          <w:sz w:val="28"/>
        </w:rPr>
        <w:softHyphen/>
        <w:t>сварки. Нормы расхода и марки растворов и бетонной смеси для ус</w:t>
      </w:r>
      <w:r>
        <w:rPr>
          <w:sz w:val="28"/>
        </w:rPr>
        <w:t>т</w:t>
      </w:r>
      <w:r>
        <w:rPr>
          <w:sz w:val="28"/>
        </w:rPr>
        <w:t>ройства растворной постели, заливки и расшивки швов, а также количество электродов определяются по нормативным и</w:t>
      </w:r>
      <w:r>
        <w:rPr>
          <w:sz w:val="28"/>
        </w:rPr>
        <w:t>с</w:t>
      </w:r>
      <w:r>
        <w:rPr>
          <w:sz w:val="28"/>
        </w:rPr>
        <w:t>точникам (прил. 2, табл. 2.1, 2.2).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Необходимое количество материалов и полуфабрикатов для гидроиз</w:t>
      </w:r>
      <w:r>
        <w:rPr>
          <w:sz w:val="28"/>
        </w:rPr>
        <w:t>о</w:t>
      </w:r>
      <w:r>
        <w:rPr>
          <w:sz w:val="28"/>
        </w:rPr>
        <w:t>ляци</w:t>
      </w:r>
      <w:r>
        <w:rPr>
          <w:sz w:val="28"/>
        </w:rPr>
        <w:softHyphen/>
        <w:t>онных работ определяют с учетом нормативных расходов материалов, приве</w:t>
      </w:r>
      <w:r>
        <w:rPr>
          <w:sz w:val="28"/>
        </w:rPr>
        <w:softHyphen/>
        <w:t>денных в прил. 2, табл. 2.3. Площадь вертикальной обмазочной гидроиз</w:t>
      </w:r>
      <w:r>
        <w:rPr>
          <w:sz w:val="28"/>
        </w:rPr>
        <w:t>о</w:t>
      </w:r>
      <w:r>
        <w:rPr>
          <w:sz w:val="28"/>
        </w:rPr>
        <w:t>ляции определяют как площадь подземной части наружных поверхностей стен подва</w:t>
      </w:r>
      <w:r>
        <w:rPr>
          <w:sz w:val="28"/>
        </w:rPr>
        <w:softHyphen/>
        <w:t>ла.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Площадь горизонтальной гидроизоляции в уровне пола подвала равна пло</w:t>
      </w:r>
      <w:r>
        <w:rPr>
          <w:sz w:val="28"/>
        </w:rPr>
        <w:softHyphen/>
        <w:t>щади сечения всех стен подвальной части здания в этом уровне, а площадь изо</w:t>
      </w:r>
      <w:r>
        <w:rPr>
          <w:sz w:val="28"/>
        </w:rPr>
        <w:softHyphen/>
        <w:t>ляции выше спланированной отметки земли – площади сечения наружных стен здания на этой отметке.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дальнейшем данные табл. 3.2 используют при составлении формы 5 тех</w:t>
      </w:r>
      <w:r>
        <w:rPr>
          <w:sz w:val="28"/>
        </w:rPr>
        <w:softHyphen/>
        <w:t>нологической карты.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29"/>
        </w:numPr>
        <w:tabs>
          <w:tab w:val="clear" w:pos="1004"/>
          <w:tab w:val="left" w:pos="799"/>
        </w:tabs>
        <w:suppressAutoHyphens/>
        <w:ind w:right="284"/>
      </w:pPr>
      <w:bookmarkStart w:id="9" w:name="_Toc469448406"/>
      <w:r>
        <w:t>Составление ведомости объемов работ</w:t>
      </w:r>
      <w:bookmarkEnd w:id="9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ведомость объемов работ (табл. 3.3) включают все основные и всп</w:t>
      </w:r>
      <w:r>
        <w:rPr>
          <w:sz w:val="28"/>
        </w:rPr>
        <w:t>о</w:t>
      </w:r>
      <w:r>
        <w:rPr>
          <w:sz w:val="28"/>
        </w:rPr>
        <w:t>мога</w:t>
      </w:r>
      <w:r>
        <w:rPr>
          <w:sz w:val="28"/>
        </w:rPr>
        <w:softHyphen/>
        <w:t>тельные процессы, которые выполняются в проектируемом сложном строи</w:t>
      </w:r>
      <w:r>
        <w:rPr>
          <w:sz w:val="28"/>
        </w:rPr>
        <w:softHyphen/>
        <w:t>тельном процессе. Определение объемов работ ведется с использованием спе</w:t>
      </w:r>
      <w:r>
        <w:rPr>
          <w:sz w:val="28"/>
        </w:rPr>
        <w:softHyphen/>
        <w:t>цификации монтажных и конструктивных элементов и ведомости расхода ос</w:t>
      </w:r>
      <w:r>
        <w:rPr>
          <w:sz w:val="28"/>
        </w:rPr>
        <w:softHyphen/>
        <w:t>новных конструкций, материалов и полуфабрикатов, а также рабочих черт</w:t>
      </w:r>
      <w:r>
        <w:rPr>
          <w:sz w:val="28"/>
        </w:rPr>
        <w:t>е</w:t>
      </w:r>
      <w:r>
        <w:rPr>
          <w:sz w:val="28"/>
        </w:rPr>
        <w:t>жей.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3.3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Ведомость объемов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559"/>
        <w:gridCol w:w="2126"/>
        <w:gridCol w:w="2798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Единица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мерения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работ на захва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ку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Расчет объемов работ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i/>
          <w:sz w:val="28"/>
        </w:rPr>
        <w:t>Для земляных работ</w:t>
      </w:r>
      <w:r>
        <w:rPr>
          <w:sz w:val="28"/>
        </w:rPr>
        <w:t xml:space="preserve"> может составляться отдельная ведомость. В нее вклю</w:t>
      </w:r>
      <w:r>
        <w:rPr>
          <w:sz w:val="28"/>
        </w:rPr>
        <w:softHyphen/>
        <w:t>чаются следующие основные процессы: разработка грунта экскаватором с по</w:t>
      </w:r>
      <w:r>
        <w:rPr>
          <w:sz w:val="28"/>
        </w:rPr>
        <w:softHyphen/>
        <w:t>грузкой на автотранспорт и в отвал; рытье траншей под фундаменты стен и котлованов под фундаменты колонн; з</w:t>
      </w:r>
      <w:r>
        <w:rPr>
          <w:sz w:val="28"/>
        </w:rPr>
        <w:t>а</w:t>
      </w:r>
      <w:r>
        <w:rPr>
          <w:sz w:val="28"/>
        </w:rPr>
        <w:t>сыпка пазух с уплотнением грунта; за</w:t>
      </w:r>
      <w:r>
        <w:rPr>
          <w:sz w:val="28"/>
        </w:rPr>
        <w:softHyphen/>
        <w:t>чистка котлована; устройство песчаной подушки в траншеях и котлованах под фу</w:t>
      </w:r>
      <w:r>
        <w:rPr>
          <w:sz w:val="28"/>
        </w:rPr>
        <w:t>н</w:t>
      </w:r>
      <w:r>
        <w:rPr>
          <w:sz w:val="28"/>
        </w:rPr>
        <w:t>даменты (в случаях, перечисленных в СНиП).</w:t>
      </w:r>
    </w:p>
    <w:p w:rsidR="00E04E61" w:rsidRDefault="00E04E61">
      <w:pPr>
        <w:ind w:firstLine="851"/>
        <w:jc w:val="both"/>
        <w:rPr>
          <w:sz w:val="28"/>
        </w:rPr>
      </w:pPr>
      <w:r>
        <w:rPr>
          <w:i/>
          <w:sz w:val="28"/>
        </w:rPr>
        <w:t>При возведении монолитных фундаментов</w:t>
      </w:r>
      <w:r>
        <w:rPr>
          <w:sz w:val="28"/>
        </w:rPr>
        <w:t xml:space="preserve"> основными процессами, форми</w:t>
      </w:r>
      <w:r>
        <w:rPr>
          <w:sz w:val="28"/>
        </w:rPr>
        <w:softHyphen/>
        <w:t>рующими ведомость объемов работ, являются: установка, разборка и п</w:t>
      </w:r>
      <w:r>
        <w:rPr>
          <w:sz w:val="28"/>
        </w:rPr>
        <w:t>е</w:t>
      </w:r>
      <w:r>
        <w:rPr>
          <w:sz w:val="28"/>
        </w:rPr>
        <w:lastRenderedPageBreak/>
        <w:t>рестановка опалубки, монтаж арматурных каркасов и сеток; ручная установка арма</w:t>
      </w:r>
      <w:r>
        <w:rPr>
          <w:sz w:val="28"/>
        </w:rPr>
        <w:softHyphen/>
        <w:t>турных стержней и закладных деталей; сварка и вязка стыков арматуры; уклад</w:t>
      </w:r>
      <w:r>
        <w:rPr>
          <w:sz w:val="28"/>
        </w:rPr>
        <w:softHyphen/>
        <w:t>ка бетонной смеси; у</w:t>
      </w:r>
      <w:r>
        <w:rPr>
          <w:sz w:val="28"/>
        </w:rPr>
        <w:t>с</w:t>
      </w:r>
      <w:r>
        <w:rPr>
          <w:sz w:val="28"/>
        </w:rPr>
        <w:t>тановка бетононасосов и т.п.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подсчете объемов работ монолитных конструкций площадь опалу</w:t>
      </w:r>
      <w:r>
        <w:rPr>
          <w:sz w:val="28"/>
        </w:rPr>
        <w:t>б</w:t>
      </w:r>
      <w:r>
        <w:rPr>
          <w:sz w:val="28"/>
        </w:rPr>
        <w:t>ки (опалубливание и распалубливание) соответствует площади боковых п</w:t>
      </w:r>
      <w:r>
        <w:rPr>
          <w:sz w:val="28"/>
        </w:rPr>
        <w:t>о</w:t>
      </w:r>
      <w:r>
        <w:rPr>
          <w:sz w:val="28"/>
        </w:rPr>
        <w:t>верхно</w:t>
      </w:r>
      <w:r>
        <w:rPr>
          <w:sz w:val="28"/>
        </w:rPr>
        <w:softHyphen/>
        <w:t>стей монолитных конструкций. Масса арматуры и объем арматурных работ оп</w:t>
      </w:r>
      <w:r>
        <w:rPr>
          <w:sz w:val="28"/>
        </w:rPr>
        <w:softHyphen/>
        <w:t>ределяется заданием.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Объемы работ по укладке бетонной смеси опр</w:t>
      </w:r>
      <w:r>
        <w:rPr>
          <w:sz w:val="28"/>
        </w:rPr>
        <w:t>е</w:t>
      </w:r>
      <w:r>
        <w:rPr>
          <w:sz w:val="28"/>
        </w:rPr>
        <w:t>деляются как геометриче</w:t>
      </w:r>
      <w:r>
        <w:rPr>
          <w:sz w:val="28"/>
        </w:rPr>
        <w:softHyphen/>
        <w:t>ские объемы возводимых ко</w:t>
      </w:r>
      <w:r>
        <w:rPr>
          <w:sz w:val="28"/>
        </w:rPr>
        <w:t>н</w:t>
      </w:r>
      <w:r>
        <w:rPr>
          <w:sz w:val="28"/>
        </w:rPr>
        <w:t>струкций.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i/>
          <w:sz w:val="28"/>
        </w:rPr>
        <w:t>При подсчете объемов работ по возведению монолитных ленточных фун</w:t>
      </w:r>
      <w:r>
        <w:rPr>
          <w:i/>
          <w:sz w:val="28"/>
        </w:rPr>
        <w:softHyphen/>
        <w:t>даментов</w:t>
      </w:r>
      <w:r>
        <w:rPr>
          <w:sz w:val="28"/>
        </w:rPr>
        <w:t xml:space="preserve"> постоянного поперечного сечения необходимо определить пл</w:t>
      </w:r>
      <w:r>
        <w:rPr>
          <w:sz w:val="28"/>
        </w:rPr>
        <w:t>о</w:t>
      </w:r>
      <w:r>
        <w:rPr>
          <w:sz w:val="28"/>
        </w:rPr>
        <w:t>щадь попере</w:t>
      </w:r>
      <w:r>
        <w:rPr>
          <w:sz w:val="28"/>
        </w:rPr>
        <w:t>ч</w:t>
      </w:r>
      <w:r>
        <w:rPr>
          <w:sz w:val="28"/>
        </w:rPr>
        <w:t>ного сечения и умножить ее на длину фундамента: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6"/>
          <w:sz w:val="28"/>
        </w:rPr>
        <w:object w:dxaOrig="1060" w:dyaOrig="300">
          <v:shape id="_x0000_i1040" type="#_x0000_t75" style="width:53pt;height:15pt" o:ole="" fillcolor="window">
            <v:imagedata r:id="rId38" o:title=""/>
          </v:shape>
          <o:OLEObject Type="Embed" ProgID="Equation.3" ShapeID="_x0000_i1040" DrawAspect="Content" ObjectID="_1323509699" r:id="rId39"/>
        </w:object>
      </w:r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4"/>
          <w:sz w:val="28"/>
        </w:rPr>
        <w:object w:dxaOrig="240" w:dyaOrig="279">
          <v:shape id="_x0000_i1041" type="#_x0000_t75" style="width:12pt;height:14pt" o:ole="" fillcolor="window">
            <v:imagedata r:id="rId40" o:title=""/>
          </v:shape>
          <o:OLEObject Type="Embed" ProgID="Equation.3" ShapeID="_x0000_i1041" DrawAspect="Content" ObjectID="_1323509700" r:id="rId41"/>
        </w:object>
      </w:r>
      <w:r>
        <w:rPr>
          <w:sz w:val="28"/>
        </w:rPr>
        <w:t> – площадь поперечного сечения фундамента,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4"/>
          <w:sz w:val="28"/>
        </w:rPr>
        <w:object w:dxaOrig="260" w:dyaOrig="279">
          <v:shape id="_x0000_i1042" type="#_x0000_t75" style="width:13pt;height:14pt" o:ole="" fillcolor="window">
            <v:imagedata r:id="rId42" o:title=""/>
          </v:shape>
          <o:OLEObject Type="Embed" ProgID="Equation.3" ShapeID="_x0000_i1042" DrawAspect="Content" ObjectID="_1323509701" r:id="rId43"/>
        </w:object>
      </w:r>
      <w:r>
        <w:rPr>
          <w:sz w:val="28"/>
        </w:rPr>
        <w:t> – длина фунд</w:t>
      </w:r>
      <w:r>
        <w:rPr>
          <w:sz w:val="28"/>
        </w:rPr>
        <w:t>а</w:t>
      </w:r>
      <w:r>
        <w:rPr>
          <w:sz w:val="28"/>
        </w:rPr>
        <w:t>мента, 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различной глубине заложения фундаментов, ширине подошвы и т.п. объем работ подсчитывают по отдельным участкам с одинаковыми сечениями. Результаты подсч</w:t>
      </w:r>
      <w:r>
        <w:rPr>
          <w:sz w:val="28"/>
        </w:rPr>
        <w:t>е</w:t>
      </w:r>
      <w:r>
        <w:rPr>
          <w:sz w:val="28"/>
        </w:rPr>
        <w:t>та по всем участкам суммируют.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4580" w:dyaOrig="380">
          <v:shape id="_x0000_i1043" type="#_x0000_t75" style="width:229pt;height:19pt" o:ole="" fillcolor="window">
            <v:imagedata r:id="rId44" o:title=""/>
          </v:shape>
          <o:OLEObject Type="Embed" ProgID="Equation.3" ShapeID="_x0000_i1043" DrawAspect="Content" ObjectID="_1323509702" r:id="rId45"/>
        </w:object>
      </w:r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  <w:sz w:val="28"/>
        </w:rPr>
        <w:object w:dxaOrig="279" w:dyaOrig="380">
          <v:shape id="_x0000_i1044" type="#_x0000_t75" style="width:14pt;height:19pt" o:ole="" fillcolor="window">
            <v:imagedata r:id="rId46" o:title=""/>
          </v:shape>
          <o:OLEObject Type="Embed" ProgID="Equation.3" ShapeID="_x0000_i1044" DrawAspect="Content" ObjectID="_1323509703" r:id="rId47"/>
        </w:object>
      </w:r>
      <w:r>
        <w:rPr>
          <w:sz w:val="28"/>
        </w:rPr>
        <w:t>, </w:t>
      </w:r>
      <w:r>
        <w:rPr>
          <w:position w:val="-12"/>
          <w:sz w:val="28"/>
        </w:rPr>
        <w:object w:dxaOrig="300" w:dyaOrig="380">
          <v:shape id="_x0000_i1045" type="#_x0000_t75" style="width:15pt;height:19pt" o:ole="" fillcolor="window">
            <v:imagedata r:id="rId48" o:title=""/>
          </v:shape>
          <o:OLEObject Type="Embed" ProgID="Equation.3" ShapeID="_x0000_i1045" DrawAspect="Content" ObjectID="_1323509704" r:id="rId49"/>
        </w:object>
      </w:r>
      <w:r>
        <w:rPr>
          <w:sz w:val="28"/>
        </w:rPr>
        <w:t>…</w:t>
      </w:r>
      <w:r>
        <w:rPr>
          <w:position w:val="-12"/>
          <w:sz w:val="28"/>
        </w:rPr>
        <w:object w:dxaOrig="300" w:dyaOrig="380">
          <v:shape id="_x0000_i1046" type="#_x0000_t75" style="width:15pt;height:19pt" o:ole="" fillcolor="window">
            <v:imagedata r:id="rId50" o:title=""/>
          </v:shape>
          <o:OLEObject Type="Embed" ProgID="Equation.3" ShapeID="_x0000_i1046" DrawAspect="Content" ObjectID="_1323509705" r:id="rId51"/>
        </w:object>
      </w:r>
      <w:r>
        <w:rPr>
          <w:sz w:val="28"/>
        </w:rPr>
        <w:t> – площади сечений фундаментов на отдельных уч</w:t>
      </w:r>
      <w:r>
        <w:rPr>
          <w:sz w:val="28"/>
        </w:rPr>
        <w:t>а</w:t>
      </w:r>
      <w:r>
        <w:rPr>
          <w:sz w:val="28"/>
        </w:rPr>
        <w:t>стках, 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320" w:dyaOrig="380">
          <v:shape id="_x0000_i1047" type="#_x0000_t75" style="width:16pt;height:19pt" o:ole="" fillcolor="window">
            <v:imagedata r:id="rId52" o:title=""/>
          </v:shape>
          <o:OLEObject Type="Embed" ProgID="Equation.3" ShapeID="_x0000_i1047" DrawAspect="Content" ObjectID="_1323509706" r:id="rId53"/>
        </w:object>
      </w:r>
      <w:r>
        <w:rPr>
          <w:sz w:val="28"/>
        </w:rPr>
        <w:t>, </w:t>
      </w:r>
      <w:r>
        <w:rPr>
          <w:position w:val="-12"/>
          <w:sz w:val="28"/>
        </w:rPr>
        <w:object w:dxaOrig="360" w:dyaOrig="380">
          <v:shape id="_x0000_i1048" type="#_x0000_t75" style="width:18pt;height:19pt" o:ole="" fillcolor="window">
            <v:imagedata r:id="rId54" o:title=""/>
          </v:shape>
          <o:OLEObject Type="Embed" ProgID="Equation.3" ShapeID="_x0000_i1048" DrawAspect="Content" ObjectID="_1323509707" r:id="rId55"/>
        </w:object>
      </w:r>
      <w:r>
        <w:rPr>
          <w:sz w:val="28"/>
        </w:rPr>
        <w:t>…</w:t>
      </w:r>
      <w:r>
        <w:rPr>
          <w:position w:val="-12"/>
          <w:sz w:val="28"/>
        </w:rPr>
        <w:object w:dxaOrig="360" w:dyaOrig="380">
          <v:shape id="_x0000_i1049" type="#_x0000_t75" style="width:18pt;height:19pt" o:ole="" fillcolor="window">
            <v:imagedata r:id="rId56" o:title=""/>
          </v:shape>
          <o:OLEObject Type="Embed" ProgID="Equation.3" ShapeID="_x0000_i1049" DrawAspect="Content" ObjectID="_1323509708" r:id="rId57"/>
        </w:object>
      </w:r>
      <w:r>
        <w:rPr>
          <w:sz w:val="28"/>
        </w:rPr>
        <w:t> – длина соответствующих участков, 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Развернутую длину фундаментов под наружные стены подсчитывают по размерам в осях отдельных участков с одинаковыми профилями поперечных сечений. Такой способ подсчета может быть применен нез</w:t>
      </w:r>
      <w:r>
        <w:rPr>
          <w:sz w:val="28"/>
        </w:rPr>
        <w:t>а</w:t>
      </w:r>
      <w:r>
        <w:rPr>
          <w:sz w:val="28"/>
        </w:rPr>
        <w:t>висимо от конфигу</w:t>
      </w:r>
      <w:r>
        <w:rPr>
          <w:sz w:val="28"/>
        </w:rPr>
        <w:softHyphen/>
        <w:t>рации фундамента в плане, если ось симметрии фундамента не выходит за пре</w:t>
      </w:r>
      <w:r>
        <w:rPr>
          <w:sz w:val="28"/>
        </w:rPr>
        <w:softHyphen/>
        <w:t>делы средней трети его ширины. Если это условие не выполняется, то развер</w:t>
      </w:r>
      <w:r>
        <w:rPr>
          <w:sz w:val="28"/>
        </w:rPr>
        <w:softHyphen/>
        <w:t>нутую длину ленточных фундаментов подсчитывают «в чистоте» отдельными участками с одинаковыми профилями поперечного сечения (способ «отсе</w:t>
      </w:r>
      <w:r>
        <w:rPr>
          <w:sz w:val="28"/>
        </w:rPr>
        <w:t>ч</w:t>
      </w:r>
      <w:r>
        <w:rPr>
          <w:sz w:val="28"/>
        </w:rPr>
        <w:t>ки»).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Длину фундаментов под внутренние стены тоже определяют «в чистоте» участками, длина которых с</w:t>
      </w:r>
      <w:r>
        <w:rPr>
          <w:sz w:val="28"/>
        </w:rPr>
        <w:t>о</w:t>
      </w:r>
      <w:r>
        <w:rPr>
          <w:sz w:val="28"/>
        </w:rPr>
        <w:t>ответствует расстоянию между внутренними гра</w:t>
      </w:r>
      <w:r>
        <w:rPr>
          <w:sz w:val="28"/>
        </w:rPr>
        <w:softHyphen/>
        <w:t>нями фу</w:t>
      </w:r>
      <w:r>
        <w:rPr>
          <w:sz w:val="28"/>
        </w:rPr>
        <w:t>н</w:t>
      </w:r>
      <w:r>
        <w:rPr>
          <w:sz w:val="28"/>
        </w:rPr>
        <w:t>даментов под наружные стены.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i/>
          <w:sz w:val="28"/>
        </w:rPr>
        <w:t>При проектировании монтажных работ</w:t>
      </w:r>
      <w:r>
        <w:rPr>
          <w:sz w:val="28"/>
        </w:rPr>
        <w:t xml:space="preserve"> основными процессами, фо</w:t>
      </w:r>
      <w:r>
        <w:rPr>
          <w:sz w:val="28"/>
        </w:rPr>
        <w:t>р</w:t>
      </w:r>
      <w:r>
        <w:rPr>
          <w:sz w:val="28"/>
        </w:rPr>
        <w:t>ми</w:t>
      </w:r>
      <w:r>
        <w:rPr>
          <w:sz w:val="28"/>
        </w:rPr>
        <w:softHyphen/>
        <w:t>рующими ведомость объемов работ, являются: монтаж фундаментных плит и блоков, плит перекрытий над подвалом, лестничных площадок и маршей (всех конструктивных элементов, представленных в спецификации); сварка стыков монтируемых элементов; заделка стыков бетоном, раствором или др</w:t>
      </w:r>
      <w:r>
        <w:rPr>
          <w:sz w:val="28"/>
        </w:rPr>
        <w:t>у</w:t>
      </w:r>
      <w:r>
        <w:rPr>
          <w:sz w:val="28"/>
        </w:rPr>
        <w:t>гими ма</w:t>
      </w:r>
      <w:r>
        <w:rPr>
          <w:sz w:val="28"/>
        </w:rPr>
        <w:softHyphen/>
        <w:t>териалами, гидроизоляция фундаментов и стен подвала (вертикальная и гори</w:t>
      </w:r>
      <w:r>
        <w:rPr>
          <w:sz w:val="28"/>
        </w:rPr>
        <w:softHyphen/>
        <w:t>зонтальная).</w:t>
      </w: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Наименование процессов и единицы измерения необходимо записывать в соответствии с ЕНиРом на соответствующие работы. Например, конструктив</w:t>
      </w:r>
      <w:r>
        <w:rPr>
          <w:sz w:val="28"/>
        </w:rPr>
        <w:softHyphen/>
        <w:t>ный элемент «Колонна» из табл. 3.1 будет записан в графу 2 табл. 3.3 (см. ЕНиР Е</w:t>
      </w:r>
      <w:r>
        <w:rPr>
          <w:sz w:val="28"/>
        </w:rPr>
        <w:noBreakHyphen/>
        <w:t>4-1) – «Установка колонны в стакан фундамента», «Плиты перекр</w:t>
      </w:r>
      <w:r>
        <w:rPr>
          <w:sz w:val="28"/>
        </w:rPr>
        <w:t>ы</w:t>
      </w:r>
      <w:r>
        <w:rPr>
          <w:sz w:val="28"/>
        </w:rPr>
        <w:lastRenderedPageBreak/>
        <w:t>тия» – «Ук</w:t>
      </w:r>
      <w:r>
        <w:rPr>
          <w:sz w:val="28"/>
        </w:rPr>
        <w:softHyphen/>
        <w:t>ладка плиты перекрытия»; размерность в обоих случаях – штуки. Вспомога</w:t>
      </w:r>
      <w:r>
        <w:rPr>
          <w:sz w:val="28"/>
        </w:rPr>
        <w:softHyphen/>
        <w:t>тельным процессом при установке колонн является заделка стыков колонн с фундаментами, для плит перекрытий – сварка стыков и заливка швов плит пе</w:t>
      </w:r>
      <w:r>
        <w:rPr>
          <w:sz w:val="28"/>
        </w:rPr>
        <w:softHyphen/>
        <w:t>рекрытий. Вспомогательные процессы учитывают только в тех случаях, если они не учтены нормами на выполнение осно</w:t>
      </w:r>
      <w:r>
        <w:rPr>
          <w:sz w:val="28"/>
        </w:rPr>
        <w:t>в</w:t>
      </w:r>
      <w:r>
        <w:rPr>
          <w:sz w:val="28"/>
        </w:rPr>
        <w:t>ных процессов.</w:t>
      </w:r>
    </w:p>
    <w:p w:rsidR="00E04E61" w:rsidRDefault="00E04E61">
      <w:pPr>
        <w:keepLines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Количество работ (графа 4) для основных процессов переносится из гр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фы 9 табл. 3.1, а для вспомогательных процессов сначала осуществляется расчет в графе 5, а затем полученное количество записывается в графу 4. Объем свароч</w:t>
      </w:r>
      <w:r>
        <w:rPr>
          <w:spacing w:val="-2"/>
          <w:sz w:val="28"/>
        </w:rPr>
        <w:softHyphen/>
        <w:t>ных работ определяется в соответствии с заданием, где указана общая длина сварных швов на элемент. При заливке швов плоскостных конструкций длина шва на один элемент принимается равной половине периметра этого элемента.</w:t>
      </w:r>
    </w:p>
    <w:p w:rsidR="00E04E61" w:rsidRDefault="00E04E61">
      <w:pPr>
        <w:keepLines/>
        <w:spacing w:line="360" w:lineRule="auto"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10" w:name="_Toc469448407"/>
      <w:r>
        <w:rPr>
          <w:rFonts w:ascii="Times New Roman" w:hAnsi="Times New Roman"/>
          <w:kern w:val="0"/>
        </w:rPr>
        <w:t>МЕХАНИЗИРОВАННАЯ ТЕХНОЛОГИЯ ПРОИЗВОДСТВА ЗЕМЛЯНЫХ РАБОТ</w:t>
      </w:r>
      <w:bookmarkEnd w:id="10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Рассматривая вопрос разработки грунта, студент должен привести осно</w:t>
      </w:r>
      <w:r>
        <w:rPr>
          <w:spacing w:val="-2"/>
          <w:sz w:val="28"/>
        </w:rPr>
        <w:t>в</w:t>
      </w:r>
      <w:r>
        <w:rPr>
          <w:spacing w:val="-2"/>
          <w:sz w:val="28"/>
        </w:rPr>
        <w:t>ные параметры котлована (размеры в плане, глубину, уровень грунтовых вод, виды грунтов). Затем определяется состав работ, подлежащих выполнению, и реша</w:t>
      </w:r>
      <w:r>
        <w:rPr>
          <w:spacing w:val="-2"/>
          <w:sz w:val="28"/>
        </w:rPr>
        <w:softHyphen/>
        <w:t>ются вопросы организации работы экскаватора (с погрузкой грунта в авто</w:t>
      </w:r>
      <w:r>
        <w:rPr>
          <w:spacing w:val="-2"/>
          <w:sz w:val="28"/>
        </w:rPr>
        <w:softHyphen/>
        <w:t>транспорт или навымет, производится ли доставка грунта для засыпки пазух или используется грунт, оставленный на бровке котлована). Устанавливается период выполнения р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бот (летний или зимний) и сменность (одна, две или три смены).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соответствии с принятыми решениями студент определяет номенкл</w:t>
      </w:r>
      <w:r>
        <w:rPr>
          <w:sz w:val="28"/>
        </w:rPr>
        <w:t>а</w:t>
      </w:r>
      <w:r>
        <w:rPr>
          <w:sz w:val="28"/>
        </w:rPr>
        <w:t>туру, объемы и трудоемкость работ и разрабатывает технологические схемы их про</w:t>
      </w:r>
      <w:r>
        <w:rPr>
          <w:sz w:val="28"/>
        </w:rPr>
        <w:softHyphen/>
        <w:t>изводства.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0"/>
        </w:numPr>
        <w:tabs>
          <w:tab w:val="clear" w:pos="1004"/>
          <w:tab w:val="left" w:pos="799"/>
        </w:tabs>
        <w:suppressAutoHyphens/>
        <w:ind w:right="284"/>
      </w:pPr>
      <w:bookmarkStart w:id="11" w:name="_Toc469448408"/>
      <w:r>
        <w:t>Технология процессов разработки грунта котлованов</w:t>
      </w:r>
      <w:bookmarkEnd w:id="11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Отрывка котлованов под фундаменты производится одноковшовыми экска</w:t>
      </w:r>
      <w:r>
        <w:rPr>
          <w:sz w:val="28"/>
        </w:rPr>
        <w:softHyphen/>
        <w:t>ваторами, оборудованными обратной или прямой лопатой, а также дра</w:t>
      </w:r>
      <w:r>
        <w:rPr>
          <w:sz w:val="28"/>
        </w:rPr>
        <w:t>г</w:t>
      </w:r>
      <w:r>
        <w:rPr>
          <w:sz w:val="28"/>
        </w:rPr>
        <w:t>лайном с ковшами вместимостью 0,25…1 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в зависимости от объема разраб</w:t>
      </w:r>
      <w:r>
        <w:rPr>
          <w:sz w:val="28"/>
        </w:rPr>
        <w:t>а</w:t>
      </w:r>
      <w:r>
        <w:rPr>
          <w:sz w:val="28"/>
        </w:rPr>
        <w:t>тываемого грунта.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зависимости от геометрических размеров котлована, типа и марки земле</w:t>
      </w:r>
      <w:r>
        <w:rPr>
          <w:sz w:val="28"/>
        </w:rPr>
        <w:softHyphen/>
        <w:t>ройной техники назначают проходки экскаватора.</w:t>
      </w:r>
    </w:p>
    <w:p w:rsidR="00E04E61" w:rsidRDefault="00E04E61">
      <w:pPr>
        <w:keepLines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Разработка котлована может производиться по одному из трех вариа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тов: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pacing w:val="-4"/>
          <w:sz w:val="28"/>
        </w:rPr>
      </w:pPr>
      <w:r>
        <w:rPr>
          <w:spacing w:val="-4"/>
          <w:sz w:val="28"/>
        </w:rPr>
        <w:t>разработка всего объема грунта с погрузкой в автотранспорт и выв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зом;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разработка грунта частично с погрузкой в автотранспорт и частично навы</w:t>
      </w:r>
      <w:r>
        <w:rPr>
          <w:sz w:val="28"/>
        </w:rPr>
        <w:softHyphen/>
        <w:t>мет;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разработка всего объема грунта навымет с последующим перемещ</w:t>
      </w:r>
      <w:r>
        <w:rPr>
          <w:sz w:val="28"/>
        </w:rPr>
        <w:t>е</w:t>
      </w:r>
      <w:r>
        <w:rPr>
          <w:sz w:val="28"/>
        </w:rPr>
        <w:t>нием его от котлована бульдоз</w:t>
      </w:r>
      <w:r>
        <w:rPr>
          <w:sz w:val="28"/>
        </w:rPr>
        <w:t>е</w:t>
      </w:r>
      <w:r>
        <w:rPr>
          <w:sz w:val="28"/>
        </w:rPr>
        <w:t>ром.</w:t>
      </w: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Доработка грунта после экскаватора осуществляется вручную. Грунт укла</w:t>
      </w:r>
      <w:r>
        <w:rPr>
          <w:sz w:val="28"/>
        </w:rPr>
        <w:softHyphen/>
        <w:t>дывают в откосы за опалубку или в промежутке между фундаментами. В</w:t>
      </w:r>
      <w:r>
        <w:rPr>
          <w:sz w:val="28"/>
        </w:rPr>
        <w:t>е</w:t>
      </w:r>
      <w:r>
        <w:rPr>
          <w:sz w:val="28"/>
        </w:rPr>
        <w:lastRenderedPageBreak/>
        <w:t>личина добора принимается в зависимости от типа оборудования экскаватора и вме</w:t>
      </w:r>
      <w:r>
        <w:rPr>
          <w:sz w:val="28"/>
        </w:rPr>
        <w:softHyphen/>
        <w:t>стимости ковша в пределах 10…20 см.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0"/>
        </w:numPr>
        <w:tabs>
          <w:tab w:val="clear" w:pos="1004"/>
          <w:tab w:val="left" w:pos="799"/>
        </w:tabs>
        <w:suppressAutoHyphens/>
        <w:ind w:right="284"/>
      </w:pPr>
      <w:bookmarkStart w:id="12" w:name="_Toc469448409"/>
      <w:r>
        <w:t>Выбор экскаваторов</w:t>
      </w:r>
      <w:bookmarkEnd w:id="12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Выбор экскаватора производится с учетом разрабатываемого сооруж</w:t>
      </w:r>
      <w:r>
        <w:rPr>
          <w:sz w:val="28"/>
        </w:rPr>
        <w:t>е</w:t>
      </w:r>
      <w:r>
        <w:rPr>
          <w:sz w:val="28"/>
        </w:rPr>
        <w:t>ния и предполагаемого типа экскаваторного оборудования. В зависимости от объема грунта в котловане и геометрических размеров сооружения определяе</w:t>
      </w:r>
      <w:r>
        <w:rPr>
          <w:sz w:val="28"/>
        </w:rPr>
        <w:t>т</w:t>
      </w:r>
      <w:r>
        <w:rPr>
          <w:sz w:val="28"/>
        </w:rPr>
        <w:t>ся необ</w:t>
      </w:r>
      <w:r>
        <w:rPr>
          <w:sz w:val="28"/>
        </w:rPr>
        <w:softHyphen/>
        <w:t>ходимая вместимость ковша экскаватора (прил. 1, табл.</w:t>
      </w:r>
      <w:r>
        <w:rPr>
          <w:sz w:val="28"/>
          <w:lang w:val="en-US"/>
        </w:rPr>
        <w:t> </w:t>
      </w:r>
      <w:r>
        <w:rPr>
          <w:sz w:val="28"/>
        </w:rPr>
        <w:t>1.3).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разработке грунта для возведения подземной части здания раци</w:t>
      </w:r>
      <w:r>
        <w:rPr>
          <w:sz w:val="28"/>
        </w:rPr>
        <w:t>о</w:t>
      </w:r>
      <w:r>
        <w:rPr>
          <w:sz w:val="28"/>
        </w:rPr>
        <w:t>нально применять экскаваторы со сл</w:t>
      </w:r>
      <w:r>
        <w:rPr>
          <w:sz w:val="28"/>
        </w:rPr>
        <w:t>е</w:t>
      </w:r>
      <w:r>
        <w:rPr>
          <w:sz w:val="28"/>
        </w:rPr>
        <w:t>дующим рабочим оборудованием: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для котлованов – прямую или обратную лоп</w:t>
      </w:r>
      <w:r>
        <w:rPr>
          <w:sz w:val="28"/>
        </w:rPr>
        <w:t>а</w:t>
      </w:r>
      <w:r>
        <w:rPr>
          <w:sz w:val="28"/>
        </w:rPr>
        <w:t>ты, драглайн;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для траншей (шириной в основании до 3 м) – обратную лопату;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для небольших котлованов под отдельно стоящие фундаменты (одн</w:t>
      </w:r>
      <w:r>
        <w:rPr>
          <w:sz w:val="28"/>
        </w:rPr>
        <w:t>о</w:t>
      </w:r>
      <w:r>
        <w:rPr>
          <w:sz w:val="28"/>
        </w:rPr>
        <w:t>этаж</w:t>
      </w:r>
      <w:r>
        <w:rPr>
          <w:sz w:val="28"/>
        </w:rPr>
        <w:softHyphen/>
        <w:t>ные промышленные здания) – о</w:t>
      </w:r>
      <w:r>
        <w:rPr>
          <w:sz w:val="28"/>
        </w:rPr>
        <w:t>б</w:t>
      </w:r>
      <w:r>
        <w:rPr>
          <w:sz w:val="28"/>
        </w:rPr>
        <w:t>ратную лопату;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для работы в карьере или разработки сгуртованного грунта – прямую л</w:t>
      </w:r>
      <w:r>
        <w:rPr>
          <w:sz w:val="28"/>
        </w:rPr>
        <w:t>о</w:t>
      </w:r>
      <w:r>
        <w:rPr>
          <w:sz w:val="28"/>
        </w:rPr>
        <w:t>па</w:t>
      </w:r>
      <w:r>
        <w:rPr>
          <w:sz w:val="28"/>
        </w:rPr>
        <w:softHyphen/>
        <w:t>ту.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Выбрав тип экскаватора и вместимость его ковша, определяют технич</w:t>
      </w:r>
      <w:r>
        <w:rPr>
          <w:sz w:val="28"/>
        </w:rPr>
        <w:t>е</w:t>
      </w:r>
      <w:r>
        <w:rPr>
          <w:sz w:val="28"/>
        </w:rPr>
        <w:t>скую возможность использования экскаватора конкретной марки, т.е. оценив</w:t>
      </w:r>
      <w:r>
        <w:rPr>
          <w:sz w:val="28"/>
        </w:rPr>
        <w:t>а</w:t>
      </w:r>
      <w:r>
        <w:rPr>
          <w:sz w:val="28"/>
        </w:rPr>
        <w:t>ют его технические характеристики: глубину или высоту копания, максимал</w:t>
      </w:r>
      <w:r>
        <w:rPr>
          <w:sz w:val="28"/>
        </w:rPr>
        <w:t>ь</w:t>
      </w:r>
      <w:r>
        <w:rPr>
          <w:sz w:val="28"/>
        </w:rPr>
        <w:t>ный и минимальный радиусы резания. Технические характеристики одноко</w:t>
      </w:r>
      <w:r>
        <w:rPr>
          <w:sz w:val="28"/>
        </w:rPr>
        <w:t>в</w:t>
      </w:r>
      <w:r>
        <w:rPr>
          <w:sz w:val="28"/>
        </w:rPr>
        <w:t>шовых экскават</w:t>
      </w:r>
      <w:r>
        <w:rPr>
          <w:sz w:val="28"/>
        </w:rPr>
        <w:t>о</w:t>
      </w:r>
      <w:r>
        <w:rPr>
          <w:sz w:val="28"/>
        </w:rPr>
        <w:t>ров приведены в прил. 1, табл. 1.4.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Установив марки экскаваторов, удовлетворяющих условиям работы, на ос</w:t>
      </w:r>
      <w:r>
        <w:rPr>
          <w:sz w:val="28"/>
        </w:rPr>
        <w:softHyphen/>
        <w:t>нове экономического сра</w:t>
      </w:r>
      <w:r>
        <w:rPr>
          <w:sz w:val="28"/>
        </w:rPr>
        <w:t>в</w:t>
      </w:r>
      <w:r>
        <w:rPr>
          <w:sz w:val="28"/>
        </w:rPr>
        <w:t>нения определяют рациональный вариант.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0"/>
        </w:numPr>
        <w:tabs>
          <w:tab w:val="clear" w:pos="1004"/>
          <w:tab w:val="left" w:pos="799"/>
        </w:tabs>
        <w:suppressAutoHyphens/>
        <w:ind w:right="284"/>
      </w:pPr>
      <w:bookmarkStart w:id="13" w:name="_Toc469448410"/>
      <w:r>
        <w:t>Выбор самосвалов для перевозки грунта</w:t>
      </w:r>
      <w:bookmarkEnd w:id="13"/>
    </w:p>
    <w:p w:rsidR="00E04E61" w:rsidRDefault="00E04E61">
      <w:pPr>
        <w:keepLines/>
        <w:ind w:firstLine="851"/>
        <w:jc w:val="both"/>
        <w:rPr>
          <w:sz w:val="28"/>
          <w:lang w:val="en-US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отвозки грунта из котлована необходимо подобрать марку самосв</w:t>
      </w:r>
      <w:r>
        <w:rPr>
          <w:sz w:val="28"/>
        </w:rPr>
        <w:t>а</w:t>
      </w:r>
      <w:r>
        <w:rPr>
          <w:sz w:val="28"/>
        </w:rPr>
        <w:t>ла и определить их количество, обеспечивающее бесперебойную работу вед</w:t>
      </w:r>
      <w:r>
        <w:rPr>
          <w:sz w:val="28"/>
        </w:rPr>
        <w:t>у</w:t>
      </w:r>
      <w:r>
        <w:rPr>
          <w:sz w:val="28"/>
        </w:rPr>
        <w:t>щего м</w:t>
      </w:r>
      <w:r>
        <w:rPr>
          <w:sz w:val="28"/>
        </w:rPr>
        <w:t>е</w:t>
      </w:r>
      <w:r>
        <w:rPr>
          <w:sz w:val="28"/>
        </w:rPr>
        <w:t>ханизма – экскаватора.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 грунта V</w:t>
      </w:r>
      <w:r>
        <w:rPr>
          <w:sz w:val="28"/>
          <w:vertAlign w:val="subscript"/>
        </w:rPr>
        <w:t>ГР</w:t>
      </w:r>
      <w:r>
        <w:rPr>
          <w:sz w:val="28"/>
        </w:rPr>
        <w:t>, м</w:t>
      </w:r>
      <w:r>
        <w:rPr>
          <w:sz w:val="28"/>
          <w:vertAlign w:val="superscript"/>
        </w:rPr>
        <w:t>3</w:t>
      </w:r>
      <w:r>
        <w:rPr>
          <w:sz w:val="28"/>
        </w:rPr>
        <w:t>, в плотном теле в ковше экскаватора определяется по формуле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34"/>
        </w:rPr>
        <w:object w:dxaOrig="2100" w:dyaOrig="780">
          <v:shape id="_x0000_i1050" type="#_x0000_t75" style="width:105pt;height:39pt" o:ole="" fillcolor="window">
            <v:imagedata r:id="rId58" o:title=""/>
          </v:shape>
          <o:OLEObject Type="Embed" ProgID="Equation.3" ShapeID="_x0000_i1050" DrawAspect="Content" ObjectID="_1323509709" r:id="rId59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560" w:dyaOrig="380">
          <v:shape id="_x0000_i1051" type="#_x0000_t75" style="width:28pt;height:19pt" o:ole="" fillcolor="window">
            <v:imagedata r:id="rId60" o:title=""/>
          </v:shape>
          <o:OLEObject Type="Embed" ProgID="Equation.3" ShapeID="_x0000_i1051" DrawAspect="Content" ObjectID="_1323509710" r:id="rId61"/>
        </w:object>
      </w:r>
      <w:r>
        <w:rPr>
          <w:sz w:val="28"/>
        </w:rPr>
        <w:t> – вместимость ковша экскаватора,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660" w:dyaOrig="380">
          <v:shape id="_x0000_i1052" type="#_x0000_t75" style="width:33pt;height:19pt" o:ole="" fillcolor="window">
            <v:imagedata r:id="rId62" o:title=""/>
          </v:shape>
          <o:OLEObject Type="Embed" ProgID="Equation.3" ShapeID="_x0000_i1052" DrawAspect="Content" ObjectID="_1323509711" r:id="rId63"/>
        </w:object>
      </w:r>
      <w:r>
        <w:rPr>
          <w:sz w:val="28"/>
        </w:rPr>
        <w:t> – коэффициент наполнения ковша, принимаемый для обратной лопаты – 0,8…1,0; драглайна – 0,9…1,15;</w:t>
      </w:r>
      <w:r w:rsidRPr="00586441">
        <w:rPr>
          <w:sz w:val="28"/>
        </w:rPr>
        <w:t xml:space="preserve"> </w:t>
      </w:r>
      <w:r>
        <w:rPr>
          <w:sz w:val="28"/>
        </w:rPr>
        <w:t>прямой лопаты – 1,0…1,25;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820" w:dyaOrig="380">
          <v:shape id="_x0000_i1053" type="#_x0000_t75" style="width:41pt;height:19pt" o:ole="" fillcolor="window">
            <v:imagedata r:id="rId64" o:title=""/>
          </v:shape>
          <o:OLEObject Type="Embed" ProgID="Equation.3" ShapeID="_x0000_i1053" DrawAspect="Content" ObjectID="_1323509712" r:id="rId65"/>
        </w:object>
      </w:r>
      <w:r>
        <w:rPr>
          <w:sz w:val="28"/>
        </w:rPr>
        <w:t> – коэффициент первоначального разрыхле</w:t>
      </w:r>
      <w:r>
        <w:rPr>
          <w:sz w:val="28"/>
        </w:rPr>
        <w:softHyphen/>
        <w:t>ния грунта, принима</w:t>
      </w:r>
      <w:r>
        <w:rPr>
          <w:sz w:val="28"/>
        </w:rPr>
        <w:t>е</w:t>
      </w:r>
      <w:r>
        <w:rPr>
          <w:sz w:val="28"/>
        </w:rPr>
        <w:t>мый по прил. 1, табл. 1.2 или ЕНиР Е</w:t>
      </w:r>
      <w:r>
        <w:rPr>
          <w:sz w:val="28"/>
        </w:rPr>
        <w:noBreakHyphen/>
        <w:t>2, прил. 2.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Масса грунта в ковше экскаватора, рассчитыв</w:t>
      </w:r>
      <w:r>
        <w:rPr>
          <w:sz w:val="28"/>
        </w:rPr>
        <w:t>а</w:t>
      </w:r>
      <w:r>
        <w:rPr>
          <w:sz w:val="28"/>
        </w:rPr>
        <w:t>ется по формуле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</w:rPr>
        <w:object w:dxaOrig="1320" w:dyaOrig="380">
          <v:shape id="_x0000_i1054" type="#_x0000_t75" style="width:66pt;height:19pt" o:ole="" fillcolor="window">
            <v:imagedata r:id="rId66" o:title=""/>
          </v:shape>
          <o:OLEObject Type="Embed" ProgID="Equation.3" ShapeID="_x0000_i1054" DrawAspect="Content" ObjectID="_1323509713" r:id="rId67"/>
        </w:object>
      </w:r>
      <w:r>
        <w:rPr>
          <w:sz w:val="28"/>
        </w:rPr>
        <w:t>, т,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0"/>
        </w:rPr>
        <w:object w:dxaOrig="200" w:dyaOrig="279">
          <v:shape id="_x0000_i1055" type="#_x0000_t75" style="width:10pt;height:14pt" o:ole="" fillcolor="window">
            <v:imagedata r:id="rId68" o:title=""/>
          </v:shape>
          <o:OLEObject Type="Embed" ProgID="Equation.3" ShapeID="_x0000_i1055" DrawAspect="Content" ObjectID="_1323509714" r:id="rId69"/>
        </w:object>
      </w:r>
      <w:r>
        <w:rPr>
          <w:sz w:val="28"/>
        </w:rPr>
        <w:t> – плотность грунта, определяется по ЕНиР Е</w:t>
      </w:r>
      <w:r>
        <w:rPr>
          <w:sz w:val="28"/>
        </w:rPr>
        <w:noBreakHyphen/>
        <w:t>2, табл. 1, т/м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lastRenderedPageBreak/>
        <w:t>В кузов самосвала должно быть загружено от 3 до 8 ковшей с грунтом. Подбор марки самосвала осуществляется на основании этого условия с учетом спр</w:t>
      </w:r>
      <w:r>
        <w:rPr>
          <w:sz w:val="28"/>
        </w:rPr>
        <w:t>а</w:t>
      </w:r>
      <w:r>
        <w:rPr>
          <w:sz w:val="28"/>
        </w:rPr>
        <w:t>вочных данных прил. 1, табл. 1.5 и 1.6.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Количество ковшей с грунтом, загружаемых в самосвал, составляет: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100" w:dyaOrig="380">
          <v:shape id="_x0000_i1056" type="#_x0000_t75" style="width:55pt;height:19pt" o:ole="" fillcolor="window">
            <v:imagedata r:id="rId70" o:title=""/>
          </v:shape>
          <o:OLEObject Type="Embed" ProgID="Equation.3" ShapeID="_x0000_i1056" DrawAspect="Content" ObjectID="_1323509715" r:id="rId71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4"/>
        </w:rPr>
        <w:object w:dxaOrig="300" w:dyaOrig="279">
          <v:shape id="_x0000_i1057" type="#_x0000_t75" style="width:15pt;height:14pt" o:ole="" fillcolor="window">
            <v:imagedata r:id="rId72" o:title=""/>
          </v:shape>
          <o:OLEObject Type="Embed" ProgID="Equation.3" ShapeID="_x0000_i1057" DrawAspect="Content" ObjectID="_1323509716" r:id="rId73"/>
        </w:object>
      </w:r>
      <w:r>
        <w:rPr>
          <w:sz w:val="28"/>
        </w:rPr>
        <w:t> – грузоподъемность самосвала, 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 xml:space="preserve">Объем грунта в плотном теле, загружаемого в кузов самосвала, </w:t>
      </w:r>
      <w:r>
        <w:rPr>
          <w:position w:val="-12"/>
          <w:sz w:val="28"/>
        </w:rPr>
        <w:object w:dxaOrig="639" w:dyaOrig="380">
          <v:shape id="_x0000_i1058" type="#_x0000_t75" style="width:32pt;height:19pt" o:ole="" fillcolor="window">
            <v:imagedata r:id="rId74" o:title=""/>
          </v:shape>
          <o:OLEObject Type="Embed" ProgID="Equation.3" ShapeID="_x0000_i1058" DrawAspect="Content" ObjectID="_1323509717" r:id="rId75"/>
        </w:object>
      </w:r>
      <w:r>
        <w:rPr>
          <w:sz w:val="28"/>
        </w:rPr>
        <w:t>, м</w:t>
      </w:r>
      <w:r>
        <w:rPr>
          <w:sz w:val="28"/>
          <w:vertAlign w:val="superscript"/>
        </w:rPr>
        <w:t>3</w:t>
      </w:r>
      <w:r>
        <w:rPr>
          <w:sz w:val="28"/>
        </w:rPr>
        <w:t>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640" w:dyaOrig="380">
          <v:shape id="_x0000_i1059" type="#_x0000_t75" style="width:82pt;height:19pt" o:ole="" fillcolor="window">
            <v:imagedata r:id="rId76" o:title=""/>
          </v:shape>
          <o:OLEObject Type="Embed" ProgID="Equation.3" ShapeID="_x0000_i1059" DrawAspect="Content" ObjectID="_1323509718" r:id="rId77"/>
        </w:objec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Продолжительность цикла работы самосвала в минутах, начиная с п</w:t>
      </w:r>
      <w:r>
        <w:rPr>
          <w:sz w:val="28"/>
        </w:rPr>
        <w:t>о</w:t>
      </w:r>
      <w:r>
        <w:rPr>
          <w:sz w:val="28"/>
        </w:rPr>
        <w:t>грузки и кончая снова установкой под п</w:t>
      </w:r>
      <w:r>
        <w:rPr>
          <w:sz w:val="28"/>
        </w:rPr>
        <w:t>о</w:t>
      </w:r>
      <w:r>
        <w:rPr>
          <w:sz w:val="28"/>
        </w:rPr>
        <w:t>грузку: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4"/>
          <w:sz w:val="28"/>
        </w:rPr>
        <w:object w:dxaOrig="5780" w:dyaOrig="400">
          <v:shape id="_x0000_i1060" type="#_x0000_t75" style="width:289pt;height:20pt" o:ole="" fillcolor="window">
            <v:imagedata r:id="rId78" o:title=""/>
          </v:shape>
          <o:OLEObject Type="Embed" ProgID="Equation.3" ShapeID="_x0000_i1060" DrawAspect="Content" ObjectID="_1323509719" r:id="rId79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600" w:dyaOrig="380">
          <v:shape id="_x0000_i1061" type="#_x0000_t75" style="width:30pt;height:19pt" o:ole="" fillcolor="window">
            <v:imagedata r:id="rId80" o:title=""/>
          </v:shape>
          <o:OLEObject Type="Embed" ProgID="Equation.3" ShapeID="_x0000_i1061" DrawAspect="Content" ObjectID="_1323509720" r:id="rId81"/>
        </w:object>
      </w:r>
      <w:r>
        <w:rPr>
          <w:sz w:val="28"/>
        </w:rPr>
        <w:t> – время погрузки грунта в самосвал, мин.;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4"/>
          <w:sz w:val="28"/>
        </w:rPr>
        <w:object w:dxaOrig="260" w:dyaOrig="279">
          <v:shape id="_x0000_i1062" type="#_x0000_t75" style="width:13pt;height:14pt" o:ole="" fillcolor="window">
            <v:imagedata r:id="rId82" o:title=""/>
          </v:shape>
          <o:OLEObject Type="Embed" ProgID="Equation.3" ShapeID="_x0000_i1062" DrawAspect="Content" ObjectID="_1323509721" r:id="rId83"/>
        </w:object>
      </w:r>
      <w:r>
        <w:rPr>
          <w:sz w:val="28"/>
        </w:rPr>
        <w:t> – дальность перевозки грунта, км, принимае</w:t>
      </w:r>
      <w:r>
        <w:rPr>
          <w:sz w:val="28"/>
        </w:rPr>
        <w:t>т</w:t>
      </w:r>
      <w:r>
        <w:rPr>
          <w:sz w:val="28"/>
        </w:rPr>
        <w:t>ся по заданию;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499" w:dyaOrig="380">
          <v:shape id="_x0000_i1063" type="#_x0000_t75" style="width:25pt;height:19pt" o:ole="" fillcolor="window">
            <v:imagedata r:id="rId84" o:title=""/>
          </v:shape>
          <o:OLEObject Type="Embed" ProgID="Equation.3" ShapeID="_x0000_i1063" DrawAspect="Content" ObjectID="_1323509722" r:id="rId85"/>
        </w:object>
      </w:r>
      <w:r>
        <w:rPr>
          <w:sz w:val="28"/>
        </w:rPr>
        <w:t> и </w:t>
      </w:r>
      <w:r>
        <w:rPr>
          <w:position w:val="-12"/>
          <w:sz w:val="28"/>
        </w:rPr>
        <w:object w:dxaOrig="639" w:dyaOrig="380">
          <v:shape id="_x0000_i1064" type="#_x0000_t75" style="width:32pt;height:19pt" o:ole="" fillcolor="window">
            <v:imagedata r:id="rId86" o:title=""/>
          </v:shape>
          <o:OLEObject Type="Embed" ProgID="Equation.3" ShapeID="_x0000_i1064" DrawAspect="Content" ObjectID="_1323509723" r:id="rId87"/>
        </w:object>
      </w:r>
      <w:r>
        <w:rPr>
          <w:sz w:val="28"/>
        </w:rPr>
        <w:t> – скорости движения самосвала, со</w:t>
      </w:r>
      <w:r>
        <w:rPr>
          <w:sz w:val="28"/>
        </w:rPr>
        <w:softHyphen/>
        <w:t>ответственно, в груж</w:t>
      </w:r>
      <w:r>
        <w:rPr>
          <w:sz w:val="28"/>
        </w:rPr>
        <w:t>е</w:t>
      </w:r>
      <w:r>
        <w:rPr>
          <w:sz w:val="28"/>
        </w:rPr>
        <w:t>ном и порожнем состоянии (прил. 1, табл. 1.6);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1219" w:dyaOrig="380">
          <v:shape id="_x0000_i1065" type="#_x0000_t75" style="width:61pt;height:19pt" o:ole="" fillcolor="window">
            <v:imagedata r:id="rId88" o:title=""/>
          </v:shape>
          <o:OLEObject Type="Embed" ProgID="Equation.3" ShapeID="_x0000_i1065" DrawAspect="Content" ObjectID="_1323509724" r:id="rId89"/>
        </w:object>
      </w:r>
      <w:r>
        <w:rPr>
          <w:sz w:val="28"/>
        </w:rPr>
        <w:t> и </w:t>
      </w:r>
      <w:r>
        <w:rPr>
          <w:position w:val="-12"/>
          <w:sz w:val="28"/>
        </w:rPr>
        <w:object w:dxaOrig="1359" w:dyaOrig="380">
          <v:shape id="_x0000_i1066" type="#_x0000_t75" style="width:68pt;height:19pt" o:ole="" fillcolor="window">
            <v:imagedata r:id="rId90" o:title=""/>
          </v:shape>
          <o:OLEObject Type="Embed" ProgID="Equation.3" ShapeID="_x0000_i1066" DrawAspect="Content" ObjectID="_1323509725" r:id="rId91"/>
        </w:object>
      </w:r>
      <w:r>
        <w:rPr>
          <w:sz w:val="28"/>
        </w:rPr>
        <w:t> – время самосвала в пути, соответственно, в груженом и порож</w:t>
      </w:r>
      <w:r>
        <w:rPr>
          <w:sz w:val="28"/>
        </w:rPr>
        <w:softHyphen/>
        <w:t>нем состоянии, мин.;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580" w:dyaOrig="380">
          <v:shape id="_x0000_i1067" type="#_x0000_t75" style="width:29pt;height:19pt" o:ole="" fillcolor="window">
            <v:imagedata r:id="rId92" o:title=""/>
          </v:shape>
          <o:OLEObject Type="Embed" ProgID="Equation.3" ShapeID="_x0000_i1067" DrawAspect="Content" ObjectID="_1323509726" r:id="rId93"/>
        </w:object>
      </w:r>
      <w:r>
        <w:rPr>
          <w:sz w:val="28"/>
        </w:rPr>
        <w:t> – время разгрузки самосвала в отвале, включая не</w:t>
      </w:r>
      <w:r>
        <w:rPr>
          <w:sz w:val="28"/>
        </w:rPr>
        <w:softHyphen/>
        <w:t>обходимые ра</w:t>
      </w:r>
      <w:r>
        <w:rPr>
          <w:sz w:val="28"/>
        </w:rPr>
        <w:t>з</w:t>
      </w:r>
      <w:r>
        <w:rPr>
          <w:sz w:val="28"/>
        </w:rPr>
        <w:t>вороты перед установкой (1…2 мин.);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580" w:dyaOrig="380">
          <v:shape id="_x0000_i1068" type="#_x0000_t75" style="width:29pt;height:19pt" o:ole="" fillcolor="window">
            <v:imagedata r:id="rId94" o:title=""/>
          </v:shape>
          <o:OLEObject Type="Embed" ProgID="Equation.3" ShapeID="_x0000_i1068" DrawAspect="Content" ObjectID="_1323509727" r:id="rId95"/>
        </w:object>
      </w:r>
      <w:r>
        <w:rPr>
          <w:sz w:val="28"/>
        </w:rPr>
        <w:t> – время установки под погрузку, включая маневрирование, прин</w:t>
      </w:r>
      <w:r>
        <w:rPr>
          <w:sz w:val="28"/>
        </w:rPr>
        <w:t>и</w:t>
      </w:r>
      <w:r>
        <w:rPr>
          <w:sz w:val="28"/>
        </w:rPr>
        <w:t>мается равным 2…3 мин.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Время загрузки одного самосвала можно рассчитать на основании но</w:t>
      </w:r>
      <w:r>
        <w:rPr>
          <w:sz w:val="28"/>
        </w:rPr>
        <w:t>р</w:t>
      </w:r>
      <w:r>
        <w:rPr>
          <w:sz w:val="28"/>
        </w:rPr>
        <w:t>мы времени из ЕНиРа на погру</w:t>
      </w:r>
      <w:r>
        <w:rPr>
          <w:sz w:val="28"/>
        </w:rPr>
        <w:t>з</w:t>
      </w:r>
      <w:r>
        <w:rPr>
          <w:sz w:val="28"/>
        </w:rPr>
        <w:t>ку грунта в транспорт.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Расчетное количество самосвалов (целое число) составит (шт.):</w:t>
      </w:r>
    </w:p>
    <w:p w:rsidR="00E04E61" w:rsidRDefault="00E04E61">
      <w:pPr>
        <w:keepLines/>
        <w:spacing w:before="40"/>
        <w:jc w:val="center"/>
        <w:rPr>
          <w:sz w:val="28"/>
        </w:rPr>
      </w:pPr>
      <w:r>
        <w:rPr>
          <w:position w:val="-16"/>
          <w:sz w:val="28"/>
        </w:rPr>
        <w:object w:dxaOrig="1900" w:dyaOrig="480">
          <v:shape id="_x0000_i1069" type="#_x0000_t75" style="width:95pt;height:24pt" o:ole="" fillcolor="window">
            <v:imagedata r:id="rId96" o:title=""/>
          </v:shape>
          <o:OLEObject Type="Embed" ProgID="Equation.3" ShapeID="_x0000_i1069" DrawAspect="Content" ObjectID="_1323509728" r:id="rId97"/>
        </w:objec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pacing w:val="-2"/>
          <w:sz w:val="28"/>
        </w:rPr>
      </w:pPr>
      <w:r>
        <w:rPr>
          <w:spacing w:val="-2"/>
          <w:sz w:val="28"/>
        </w:rPr>
        <w:t>Необходимое количество самосвалов определяется с учетом того, что экска</w:t>
      </w:r>
      <w:r>
        <w:rPr>
          <w:spacing w:val="-2"/>
          <w:sz w:val="28"/>
        </w:rPr>
        <w:softHyphen/>
        <w:t>ватор параллельно с погрузкой грунта в транспорт отсыпает часть грунта на бровку котлована для обратной засыпки. Определив в процентах время погруз</w:t>
      </w:r>
      <w:r>
        <w:rPr>
          <w:spacing w:val="-2"/>
          <w:sz w:val="28"/>
        </w:rPr>
        <w:softHyphen/>
        <w:t>ки грунта в транспорт от общего времени работы экскаватора и умножив его на расчетное количество самосвалов, можно узнать их необходимое кол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чество.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0"/>
        </w:numPr>
        <w:tabs>
          <w:tab w:val="clear" w:pos="1004"/>
          <w:tab w:val="left" w:pos="799"/>
        </w:tabs>
        <w:suppressAutoHyphens/>
        <w:ind w:right="284"/>
      </w:pPr>
      <w:bookmarkStart w:id="14" w:name="_Toc469448411"/>
      <w:r>
        <w:t>Технология процессов обратной засыпки</w:t>
      </w:r>
      <w:bookmarkEnd w:id="14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Обратная засыпка пазух между стенами подвала (фундаментами) и отк</w:t>
      </w:r>
      <w:r>
        <w:rPr>
          <w:sz w:val="28"/>
        </w:rPr>
        <w:t>о</w:t>
      </w:r>
      <w:r>
        <w:rPr>
          <w:sz w:val="28"/>
        </w:rPr>
        <w:t>са</w:t>
      </w:r>
      <w:r>
        <w:rPr>
          <w:sz w:val="28"/>
        </w:rPr>
        <w:softHyphen/>
        <w:t>ми котлована выполняется после ус</w:t>
      </w:r>
      <w:r>
        <w:rPr>
          <w:sz w:val="28"/>
        </w:rPr>
        <w:t>т</w:t>
      </w:r>
      <w:r>
        <w:rPr>
          <w:sz w:val="28"/>
        </w:rPr>
        <w:t>ройства перекрытия над подвалом и гид</w:t>
      </w:r>
      <w:r>
        <w:rPr>
          <w:sz w:val="28"/>
        </w:rPr>
        <w:softHyphen/>
        <w:t>роизоляции стен. Необходимый для этого грунт либо доставляется автосамо</w:t>
      </w:r>
      <w:r>
        <w:rPr>
          <w:sz w:val="28"/>
        </w:rPr>
        <w:softHyphen/>
        <w:t>свалами извне, либо используются излишки грунта, оставленные при отрывке котлов</w:t>
      </w:r>
      <w:r>
        <w:rPr>
          <w:sz w:val="28"/>
        </w:rPr>
        <w:t>а</w:t>
      </w:r>
      <w:r>
        <w:rPr>
          <w:sz w:val="28"/>
        </w:rPr>
        <w:t>на.</w:t>
      </w: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Перемещение грунта производится бульдозером или погрузчиком, у</w:t>
      </w:r>
      <w:r>
        <w:rPr>
          <w:sz w:val="28"/>
        </w:rPr>
        <w:t>к</w:t>
      </w:r>
      <w:r>
        <w:rPr>
          <w:sz w:val="28"/>
        </w:rPr>
        <w:t>ладка осуществляется с послойным уплотнением грунтоуплотняющими маш</w:t>
      </w:r>
      <w:r>
        <w:rPr>
          <w:sz w:val="28"/>
        </w:rPr>
        <w:t>и</w:t>
      </w:r>
      <w:r>
        <w:rPr>
          <w:sz w:val="28"/>
        </w:rPr>
        <w:t>нами, а также вручную электрическими и пневматическими трамбовками. Те</w:t>
      </w:r>
      <w:r>
        <w:rPr>
          <w:sz w:val="28"/>
        </w:rPr>
        <w:t>х</w:t>
      </w:r>
      <w:r>
        <w:rPr>
          <w:sz w:val="28"/>
        </w:rPr>
        <w:lastRenderedPageBreak/>
        <w:t>нические характеристики перечисленных машин приведены в прил. 1, табл. 1.7, 1.8, 1.9 и 1.10. Толщины отсыпаемых слоев определяются в зависимости от в</w:t>
      </w:r>
      <w:r>
        <w:rPr>
          <w:sz w:val="28"/>
        </w:rPr>
        <w:t>и</w:t>
      </w:r>
      <w:r>
        <w:rPr>
          <w:sz w:val="28"/>
        </w:rPr>
        <w:t>да грунта и используемого оборудования и изм</w:t>
      </w:r>
      <w:r>
        <w:rPr>
          <w:sz w:val="28"/>
        </w:rPr>
        <w:t>е</w:t>
      </w:r>
      <w:r>
        <w:rPr>
          <w:sz w:val="28"/>
        </w:rPr>
        <w:t>няются в пределах 20…30 см.</w:t>
      </w:r>
    </w:p>
    <w:p w:rsidR="00E04E61" w:rsidRDefault="00E04E61">
      <w:pPr>
        <w:keepLines/>
        <w:spacing w:line="360" w:lineRule="auto"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15" w:name="_Toc469448412"/>
      <w:r>
        <w:rPr>
          <w:rFonts w:ascii="Times New Roman" w:hAnsi="Times New Roman"/>
          <w:kern w:val="0"/>
        </w:rPr>
        <w:t>МЕХАНИЗИРОВАННАЯ ТЕХНОЛОГИЯ МОНТАЖНЫХ И МОНОЛИТНЫХ ЖЕЛЕЗОБЕТОННЫХ РАБОТ</w:t>
      </w:r>
      <w:bookmarkEnd w:id="15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1"/>
        </w:numPr>
        <w:tabs>
          <w:tab w:val="clear" w:pos="1004"/>
          <w:tab w:val="left" w:pos="799"/>
        </w:tabs>
        <w:suppressAutoHyphens/>
        <w:ind w:right="284"/>
      </w:pPr>
      <w:bookmarkStart w:id="16" w:name="_Toc469448413"/>
      <w:r>
        <w:t>Монтажные работы</w:t>
      </w:r>
      <w:bookmarkEnd w:id="16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Монтировать сборные элементы подземной части здания следует по прин</w:t>
      </w:r>
      <w:r>
        <w:rPr>
          <w:sz w:val="28"/>
        </w:rPr>
        <w:softHyphen/>
        <w:t>ципу укладки одноименных конструкций (только блоков фундаментов, только блоков стен подвала и т.д.) равномерно, рядами в пределах всего здания или захватки. Монтажные работы можно вести с приобъектного склада или с транс</w:t>
      </w:r>
      <w:r>
        <w:rPr>
          <w:sz w:val="28"/>
        </w:rPr>
        <w:softHyphen/>
        <w:t>портных средств.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Установку блоков ленточных фундаментов и стен подвала следует пр</w:t>
      </w:r>
      <w:r>
        <w:rPr>
          <w:sz w:val="28"/>
        </w:rPr>
        <w:t>о</w:t>
      </w:r>
      <w:r>
        <w:rPr>
          <w:sz w:val="28"/>
        </w:rPr>
        <w:t>изво</w:t>
      </w:r>
      <w:r>
        <w:rPr>
          <w:sz w:val="28"/>
        </w:rPr>
        <w:softHyphen/>
        <w:t>дить, начиная с установки маячных блоков в углах здания и на пересечении осей. Установку блоков стен подвала следует выполнять с соблюдением пере</w:t>
      </w:r>
      <w:r>
        <w:rPr>
          <w:sz w:val="28"/>
        </w:rPr>
        <w:softHyphen/>
        <w:t>вязки. Вертикальные и горизонтал</w:t>
      </w:r>
      <w:r>
        <w:rPr>
          <w:sz w:val="28"/>
        </w:rPr>
        <w:t>ь</w:t>
      </w:r>
      <w:r>
        <w:rPr>
          <w:sz w:val="28"/>
        </w:rPr>
        <w:t>ные швы между блоками должны быть за</w:t>
      </w:r>
      <w:r>
        <w:rPr>
          <w:sz w:val="28"/>
        </w:rPr>
        <w:softHyphen/>
        <w:t>полнены ра</w:t>
      </w:r>
      <w:r>
        <w:rPr>
          <w:sz w:val="28"/>
        </w:rPr>
        <w:t>с</w:t>
      </w:r>
      <w:r>
        <w:rPr>
          <w:sz w:val="28"/>
        </w:rPr>
        <w:t>твором и расшиты с двух сторон.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Работы производят в следующем порядке. Сначала укладывают по вс</w:t>
      </w:r>
      <w:r>
        <w:rPr>
          <w:sz w:val="28"/>
        </w:rPr>
        <w:t>е</w:t>
      </w:r>
      <w:r>
        <w:rPr>
          <w:sz w:val="28"/>
        </w:rPr>
        <w:t>му периметру фундаментные блоки, затем стеновые блоки первого ряда, втор</w:t>
      </w:r>
      <w:r>
        <w:rPr>
          <w:sz w:val="28"/>
        </w:rPr>
        <w:t>о</w:t>
      </w:r>
      <w:r>
        <w:rPr>
          <w:sz w:val="28"/>
        </w:rPr>
        <w:t>го и т.д. далее монтируют лестничные площадки и марши. Последними укл</w:t>
      </w:r>
      <w:r>
        <w:rPr>
          <w:sz w:val="28"/>
        </w:rPr>
        <w:t>а</w:t>
      </w:r>
      <w:r>
        <w:rPr>
          <w:sz w:val="28"/>
        </w:rPr>
        <w:t>дывают плиты подвального перекр</w:t>
      </w:r>
      <w:r>
        <w:rPr>
          <w:sz w:val="28"/>
        </w:rPr>
        <w:t>ы</w:t>
      </w:r>
      <w:r>
        <w:rPr>
          <w:sz w:val="28"/>
        </w:rPr>
        <w:t>тия.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монтажных процессов комплект механизмов должен включать транс</w:t>
      </w:r>
      <w:r>
        <w:rPr>
          <w:sz w:val="28"/>
        </w:rPr>
        <w:softHyphen/>
        <w:t>портное средство для доставки конструкций на строительную площадку, кран для разгрузки и раскладки этих конструкций в зоне монтажа и монтажный кран.</w:t>
      </w: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Для выбора монтажного крана по табл. 3.1 студент устанавливает сбо</w:t>
      </w:r>
      <w:r>
        <w:rPr>
          <w:sz w:val="28"/>
        </w:rPr>
        <w:t>р</w:t>
      </w:r>
      <w:r>
        <w:rPr>
          <w:sz w:val="28"/>
        </w:rPr>
        <w:t>ный элемент, имеющий максимальную массу. Чтобы учесть массу грузозахва</w:t>
      </w:r>
      <w:r>
        <w:rPr>
          <w:sz w:val="28"/>
        </w:rPr>
        <w:t>т</w:t>
      </w:r>
      <w:r>
        <w:rPr>
          <w:sz w:val="28"/>
        </w:rPr>
        <w:t>ного устройства и определить необходимую грузоподъемность, эту максимал</w:t>
      </w:r>
      <w:r>
        <w:rPr>
          <w:sz w:val="28"/>
        </w:rPr>
        <w:t>ь</w:t>
      </w:r>
      <w:r>
        <w:rPr>
          <w:sz w:val="28"/>
        </w:rPr>
        <w:t>ную массу нужно умножить на коэффициент 1,1. Затем вычисляют высоту, на кото</w:t>
      </w:r>
      <w:r>
        <w:rPr>
          <w:sz w:val="28"/>
        </w:rPr>
        <w:softHyphen/>
        <w:t>рую нужно поднять этот груз, и вылет стрелы крана при этом. По трем п</w:t>
      </w:r>
      <w:r>
        <w:rPr>
          <w:sz w:val="28"/>
        </w:rPr>
        <w:t>о</w:t>
      </w:r>
      <w:r>
        <w:rPr>
          <w:sz w:val="28"/>
        </w:rPr>
        <w:t>лу</w:t>
      </w:r>
      <w:r>
        <w:rPr>
          <w:sz w:val="28"/>
        </w:rPr>
        <w:softHyphen/>
        <w:t>ченным параметрам – массе Q, высоте подъема Н и вылету стрелы L подб</w:t>
      </w:r>
      <w:r>
        <w:rPr>
          <w:sz w:val="28"/>
        </w:rPr>
        <w:t>и</w:t>
      </w:r>
      <w:r>
        <w:rPr>
          <w:sz w:val="28"/>
        </w:rPr>
        <w:t>рают монтажный кран. Рекомендуется рассматривать такие краны, максимал</w:t>
      </w:r>
      <w:r>
        <w:rPr>
          <w:sz w:val="28"/>
        </w:rPr>
        <w:t>ь</w:t>
      </w:r>
      <w:r>
        <w:rPr>
          <w:sz w:val="28"/>
        </w:rPr>
        <w:t>ная грузоподъемность которых превышает массу элементов на заданных вылете стрелы и высоте подъема не более, чем в 2 раза.</w:t>
      </w:r>
    </w:p>
    <w:p w:rsidR="00E04E61" w:rsidRDefault="00E04E61">
      <w:pPr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1"/>
        </w:numPr>
        <w:tabs>
          <w:tab w:val="clear" w:pos="1004"/>
          <w:tab w:val="left" w:pos="799"/>
        </w:tabs>
        <w:suppressAutoHyphens/>
        <w:ind w:right="284"/>
      </w:pPr>
      <w:bookmarkStart w:id="17" w:name="_Toc469448414"/>
      <w:r>
        <w:t>Монолитные железобетонные работы</w:t>
      </w:r>
      <w:bookmarkEnd w:id="17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ind w:firstLine="851"/>
        <w:jc w:val="both"/>
        <w:rPr>
          <w:sz w:val="28"/>
        </w:rPr>
      </w:pPr>
      <w:r>
        <w:rPr>
          <w:sz w:val="28"/>
        </w:rPr>
        <w:t>Возведение монолитных железобетонных фундаментов производится ком</w:t>
      </w:r>
      <w:r>
        <w:rPr>
          <w:sz w:val="28"/>
        </w:rPr>
        <w:softHyphen/>
        <w:t>плексно-механизированным методом. Подбирается тип опалубочной сист</w:t>
      </w:r>
      <w:r>
        <w:rPr>
          <w:sz w:val="28"/>
        </w:rPr>
        <w:t>е</w:t>
      </w:r>
      <w:r>
        <w:rPr>
          <w:sz w:val="28"/>
        </w:rPr>
        <w:t xml:space="preserve">мы. Выбираются методы монтажа элементов опалубки и арматуры, способы и </w:t>
      </w:r>
      <w:r>
        <w:rPr>
          <w:sz w:val="28"/>
        </w:rPr>
        <w:lastRenderedPageBreak/>
        <w:t>средства механизированной подачи бетонной смеси в конструкцию, уплотнение бе</w:t>
      </w:r>
      <w:r>
        <w:rPr>
          <w:sz w:val="28"/>
        </w:rPr>
        <w:softHyphen/>
        <w:t>тонной смеси и выдерживание бетона до распалубки.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бетонных работ доставка бетонной смеси на объект может осущес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softHyphen/>
        <w:t>ляться в самосвалах, бетонов</w:t>
      </w:r>
      <w:r>
        <w:rPr>
          <w:sz w:val="28"/>
        </w:rPr>
        <w:t>о</w:t>
      </w:r>
      <w:r>
        <w:rPr>
          <w:sz w:val="28"/>
        </w:rPr>
        <w:t>зах или в автобетоносмесителях. К месту произ</w:t>
      </w:r>
      <w:r>
        <w:rPr>
          <w:sz w:val="28"/>
        </w:rPr>
        <w:softHyphen/>
        <w:t>водства работ бетонная смесь может подаваться в бадьях краном, транспорт</w:t>
      </w:r>
      <w:r>
        <w:rPr>
          <w:sz w:val="28"/>
        </w:rPr>
        <w:t>е</w:t>
      </w:r>
      <w:r>
        <w:rPr>
          <w:sz w:val="28"/>
        </w:rPr>
        <w:t>ром, бетононасосом, пневмонагнетателем и т.д. Установка щитов опалубки и арматуры пр</w:t>
      </w:r>
      <w:r>
        <w:rPr>
          <w:sz w:val="28"/>
        </w:rPr>
        <w:t>о</w:t>
      </w:r>
      <w:r>
        <w:rPr>
          <w:sz w:val="28"/>
        </w:rPr>
        <w:t>изводится краном.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Ведущим процессом при возведении монолитных железобетонных фу</w:t>
      </w:r>
      <w:r>
        <w:rPr>
          <w:sz w:val="28"/>
        </w:rPr>
        <w:t>н</w:t>
      </w:r>
      <w:r>
        <w:rPr>
          <w:sz w:val="28"/>
        </w:rPr>
        <w:t>да</w:t>
      </w:r>
      <w:r>
        <w:rPr>
          <w:sz w:val="28"/>
        </w:rPr>
        <w:softHyphen/>
        <w:t>ментов является подача бетонной смеси к месту производства работ. Выбран</w:t>
      </w:r>
      <w:r>
        <w:rPr>
          <w:sz w:val="28"/>
        </w:rPr>
        <w:softHyphen/>
        <w:t>ный механизм должен обеспечить бетонирование на верхнем ярусе сооружения с требуемой производительностью. Для его выбора используют те же критерии, что и в п. 5.1 (Q, L, H).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остальных процессов решения основываются на принципах ко</w:t>
      </w:r>
      <w:r>
        <w:rPr>
          <w:sz w:val="28"/>
        </w:rPr>
        <w:t>м</w:t>
      </w:r>
      <w:r>
        <w:rPr>
          <w:sz w:val="28"/>
        </w:rPr>
        <w:t>плексной механизации. Справочные данные по механизации укладки бетонной смеси приводятся в прил. 2.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1"/>
        </w:numPr>
        <w:tabs>
          <w:tab w:val="clear" w:pos="1004"/>
          <w:tab w:val="left" w:pos="1083"/>
        </w:tabs>
        <w:suppressAutoHyphens/>
        <w:ind w:left="567" w:right="565"/>
      </w:pPr>
      <w:bookmarkStart w:id="18" w:name="_Toc469448415"/>
      <w:r>
        <w:t>Выбор ведущих строительных механизмов (механизированных комплексов)</w:t>
      </w:r>
      <w:bookmarkEnd w:id="18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проектируемого ведущего сложного строительного процесса подб</w:t>
      </w:r>
      <w:r>
        <w:rPr>
          <w:sz w:val="28"/>
        </w:rPr>
        <w:t>и</w:t>
      </w:r>
      <w:r>
        <w:rPr>
          <w:sz w:val="28"/>
        </w:rPr>
        <w:t>ра</w:t>
      </w:r>
      <w:r>
        <w:rPr>
          <w:sz w:val="28"/>
        </w:rPr>
        <w:softHyphen/>
        <w:t>ется необходимый комплект машин и механизмов, начиная от доставки эл</w:t>
      </w:r>
      <w:r>
        <w:rPr>
          <w:sz w:val="28"/>
        </w:rPr>
        <w:t>е</w:t>
      </w:r>
      <w:r>
        <w:rPr>
          <w:sz w:val="28"/>
        </w:rPr>
        <w:t>ментов и конструкций с заводов-поставщиков, кончая окончательной устано</w:t>
      </w:r>
      <w:r>
        <w:rPr>
          <w:sz w:val="28"/>
        </w:rPr>
        <w:t>в</w:t>
      </w:r>
      <w:r>
        <w:rPr>
          <w:sz w:val="28"/>
        </w:rPr>
        <w:t>кой (укладкой) конструкции или мат</w:t>
      </w:r>
      <w:r>
        <w:rPr>
          <w:sz w:val="28"/>
        </w:rPr>
        <w:t>е</w:t>
      </w:r>
      <w:r>
        <w:rPr>
          <w:sz w:val="28"/>
        </w:rPr>
        <w:t>риалов в проектное положение.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Машины и механизмы, которые могут быть использованы для выполн</w:t>
      </w:r>
      <w:r>
        <w:rPr>
          <w:sz w:val="28"/>
        </w:rPr>
        <w:t>е</w:t>
      </w:r>
      <w:r>
        <w:rPr>
          <w:sz w:val="28"/>
        </w:rPr>
        <w:t>ния строительного процесса, приведены в спр</w:t>
      </w:r>
      <w:r>
        <w:rPr>
          <w:sz w:val="28"/>
        </w:rPr>
        <w:t>а</w:t>
      </w:r>
      <w:r>
        <w:rPr>
          <w:sz w:val="28"/>
        </w:rPr>
        <w:t>вочных материалах.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2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19" w:name="_Toc469448416"/>
      <w:r>
        <w:rPr>
          <w:b/>
          <w:i/>
          <w:spacing w:val="0"/>
        </w:rPr>
        <w:t>Башенные и стреловые рельсовые краны</w:t>
      </w:r>
      <w:bookmarkEnd w:id="19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выборе кранов необходимо: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установить техническую возможность использования данного типа крана;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выполнить технико-экономическое обоснов</w:t>
      </w:r>
      <w:r>
        <w:rPr>
          <w:sz w:val="28"/>
        </w:rPr>
        <w:t>а</w:t>
      </w:r>
      <w:r>
        <w:rPr>
          <w:sz w:val="28"/>
        </w:rPr>
        <w:t>ние его применения;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Исходными данными при этом являются: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габариты и объемно-планировочное решение здания или сооруж</w:t>
      </w:r>
      <w:r>
        <w:rPr>
          <w:sz w:val="28"/>
        </w:rPr>
        <w:t>е</w:t>
      </w:r>
      <w:r>
        <w:rPr>
          <w:sz w:val="28"/>
        </w:rPr>
        <w:t>ния;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габариты, масса и рабочее положение монтируемого элемента с уч</w:t>
      </w:r>
      <w:r>
        <w:rPr>
          <w:sz w:val="28"/>
        </w:rPr>
        <w:t>е</w:t>
      </w:r>
      <w:r>
        <w:rPr>
          <w:sz w:val="28"/>
        </w:rPr>
        <w:t>том монтажных приспособл</w:t>
      </w:r>
      <w:r>
        <w:rPr>
          <w:sz w:val="28"/>
        </w:rPr>
        <w:t>е</w:t>
      </w:r>
      <w:r>
        <w:rPr>
          <w:sz w:val="28"/>
        </w:rPr>
        <w:t>ний;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технология монтажа;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условия производства работ (подъездные пути, склады, близость с</w:t>
      </w:r>
      <w:r>
        <w:rPr>
          <w:sz w:val="28"/>
        </w:rPr>
        <w:t>о</w:t>
      </w:r>
      <w:r>
        <w:rPr>
          <w:sz w:val="28"/>
        </w:rPr>
        <w:t>седних сооружении и инженерных коммуникаций, грунтово-климатические особенн</w:t>
      </w:r>
      <w:r>
        <w:rPr>
          <w:sz w:val="28"/>
        </w:rPr>
        <w:t>о</w:t>
      </w:r>
      <w:r>
        <w:rPr>
          <w:sz w:val="28"/>
        </w:rPr>
        <w:t>сти, конструкция подземной части и т.д.).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На рис. 5.1 приводятся схемы для определения монтажных характер</w:t>
      </w:r>
      <w:r>
        <w:rPr>
          <w:sz w:val="28"/>
        </w:rPr>
        <w:t>и</w:t>
      </w:r>
      <w:r>
        <w:rPr>
          <w:sz w:val="28"/>
        </w:rPr>
        <w:t>стик башенных и стреловых рельсовых кранов при монтаже надземной (а) и подземной (б) частей здания.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left="284" w:right="284"/>
        <w:jc w:val="center"/>
        <w:rPr>
          <w:b/>
          <w:sz w:val="28"/>
        </w:rPr>
      </w:pPr>
      <w:r>
        <w:rPr>
          <w:b/>
          <w:sz w:val="28"/>
        </w:rPr>
        <w:t>Рис. 5.1.</w:t>
      </w:r>
      <w:r>
        <w:rPr>
          <w:sz w:val="28"/>
        </w:rPr>
        <w:t xml:space="preserve"> Схемы определения монтажных характеристик башенных в стрело</w:t>
      </w:r>
      <w:r>
        <w:rPr>
          <w:sz w:val="28"/>
        </w:rPr>
        <w:softHyphen/>
        <w:t>вых рельсовых кранов</w:t>
      </w:r>
    </w:p>
    <w:p w:rsidR="00E04E61" w:rsidRDefault="00E04E61">
      <w:pPr>
        <w:keepLines/>
        <w:ind w:left="284" w:right="281"/>
        <w:jc w:val="center"/>
        <w:rPr>
          <w:sz w:val="28"/>
        </w:rPr>
      </w:pPr>
      <w:r>
        <w:rPr>
          <w:sz w:val="28"/>
        </w:rPr>
        <w:t>а) при монтаже надземной части; б) при монтаже подземной части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Высота подъема крюка крана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П</w:t>
      </w:r>
      <w:r>
        <w:rPr>
          <w:sz w:val="28"/>
        </w:rPr>
        <w:t>, м, рассчитыв</w:t>
      </w:r>
      <w:r>
        <w:rPr>
          <w:sz w:val="28"/>
        </w:rPr>
        <w:t>а</w:t>
      </w:r>
      <w:r>
        <w:rPr>
          <w:sz w:val="28"/>
        </w:rPr>
        <w:t>ется по формуле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2620" w:dyaOrig="380">
          <v:shape id="_x0000_i1070" type="#_x0000_t75" style="width:131pt;height:19pt" o:ole="" fillcolor="window">
            <v:imagedata r:id="rId98" o:title=""/>
          </v:shape>
          <o:OLEObject Type="Embed" ProgID="Equation.3" ShapeID="_x0000_i1070" DrawAspect="Content" ObjectID="_1323509729" r:id="rId99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300" w:dyaOrig="380">
          <v:shape id="_x0000_i1071" type="#_x0000_t75" style="width:15pt;height:19pt" o:ole="" fillcolor="window">
            <v:imagedata r:id="rId100" o:title=""/>
          </v:shape>
          <o:OLEObject Type="Embed" ProgID="Equation.3" ShapeID="_x0000_i1071" DrawAspect="Content" ObjectID="_1323509730" r:id="rId101"/>
        </w:object>
      </w:r>
      <w:r>
        <w:rPr>
          <w:sz w:val="28"/>
        </w:rPr>
        <w:t> – высота монтируемого здания от основания крана,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320" w:dyaOrig="380">
          <v:shape id="_x0000_i1072" type="#_x0000_t75" style="width:16pt;height:19pt" o:ole="" fillcolor="window">
            <v:imagedata r:id="rId102" o:title=""/>
          </v:shape>
          <o:OLEObject Type="Embed" ProgID="Equation.3" ShapeID="_x0000_i1072" DrawAspect="Content" ObjectID="_1323509731" r:id="rId103"/>
        </w:object>
      </w:r>
      <w:r>
        <w:rPr>
          <w:sz w:val="28"/>
        </w:rPr>
        <w:t> – высота мон</w:t>
      </w:r>
      <w:r>
        <w:rPr>
          <w:sz w:val="28"/>
        </w:rPr>
        <w:softHyphen/>
        <w:t>тируемого элемента,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320" w:dyaOrig="380">
          <v:shape id="_x0000_i1073" type="#_x0000_t75" style="width:16pt;height:19pt" o:ole="" fillcolor="window">
            <v:imagedata r:id="rId104" o:title=""/>
          </v:shape>
          <o:OLEObject Type="Embed" ProgID="Equation.3" ShapeID="_x0000_i1073" DrawAspect="Content" ObjectID="_1323509732" r:id="rId105"/>
        </w:object>
      </w:r>
      <w:r>
        <w:rPr>
          <w:sz w:val="28"/>
        </w:rPr>
        <w:t> – высота от верхней отметки здания до низа груза (0,5…1,0 м), при этом, если на верхней площадке могут находиться люди, вы</w:t>
      </w:r>
      <w:r>
        <w:rPr>
          <w:sz w:val="28"/>
        </w:rPr>
        <w:softHyphen/>
        <w:t xml:space="preserve">сота </w:t>
      </w:r>
      <w:r>
        <w:rPr>
          <w:position w:val="-12"/>
        </w:rPr>
        <w:object w:dxaOrig="320" w:dyaOrig="380">
          <v:shape id="_x0000_i1074" type="#_x0000_t75" style="width:16pt;height:19pt" o:ole="" fillcolor="window">
            <v:imagedata r:id="rId104" o:title=""/>
          </v:shape>
          <o:OLEObject Type="Embed" ProgID="Equation.3" ShapeID="_x0000_i1074" DrawAspect="Content" ObjectID="_1323509733" r:id="rId106"/>
        </w:object>
      </w:r>
      <w:r>
        <w:t xml:space="preserve"> </w:t>
      </w:r>
      <w:r>
        <w:rPr>
          <w:sz w:val="28"/>
        </w:rPr>
        <w:t>должна быть не м</w:t>
      </w:r>
      <w:r>
        <w:rPr>
          <w:sz w:val="28"/>
        </w:rPr>
        <w:t>е</w:t>
      </w:r>
      <w:r>
        <w:rPr>
          <w:sz w:val="28"/>
        </w:rPr>
        <w:t>нее 2,3 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320" w:dyaOrig="380">
          <v:shape id="_x0000_i1075" type="#_x0000_t75" style="width:16pt;height:19pt" o:ole="" fillcolor="window">
            <v:imagedata r:id="rId107" o:title=""/>
          </v:shape>
          <o:OLEObject Type="Embed" ProgID="Equation.3" ShapeID="_x0000_i1075" DrawAspect="Content" ObjectID="_1323509734" r:id="rId108"/>
        </w:object>
      </w:r>
      <w:r>
        <w:rPr>
          <w:sz w:val="28"/>
        </w:rPr>
        <w:t> – высота грузозахватных устройств (2…4,5 м).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конкретных случаях величину h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подбирают по каталогам грузоз</w:t>
      </w:r>
      <w:r>
        <w:rPr>
          <w:sz w:val="28"/>
        </w:rPr>
        <w:t>а</w:t>
      </w:r>
      <w:r>
        <w:rPr>
          <w:sz w:val="28"/>
        </w:rPr>
        <w:t>хват</w:t>
      </w:r>
      <w:r>
        <w:rPr>
          <w:sz w:val="28"/>
        </w:rPr>
        <w:softHyphen/>
        <w:t>ных приспособлений прим</w:t>
      </w:r>
      <w:r>
        <w:rPr>
          <w:sz w:val="28"/>
        </w:rPr>
        <w:t>е</w:t>
      </w:r>
      <w:r>
        <w:rPr>
          <w:sz w:val="28"/>
        </w:rPr>
        <w:t>нительно к монтируемым элементам.</w:t>
      </w:r>
    </w:p>
    <w:p w:rsidR="00E04E61" w:rsidRDefault="00E04E61">
      <w:pPr>
        <w:keepLines/>
        <w:ind w:firstLine="851"/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Вылет стрелы при монтаже надземной части </w:t>
      </w:r>
      <w:r>
        <w:rPr>
          <w:spacing w:val="-8"/>
          <w:sz w:val="28"/>
          <w:lang w:val="en-US"/>
        </w:rPr>
        <w:t>L</w:t>
      </w:r>
      <w:r>
        <w:rPr>
          <w:spacing w:val="-8"/>
          <w:sz w:val="28"/>
          <w:vertAlign w:val="subscript"/>
        </w:rPr>
        <w:t>H</w:t>
      </w:r>
      <w:r>
        <w:rPr>
          <w:spacing w:val="-8"/>
          <w:sz w:val="28"/>
        </w:rPr>
        <w:t>, м, определяется по фо</w:t>
      </w:r>
      <w:r>
        <w:rPr>
          <w:spacing w:val="-8"/>
          <w:sz w:val="28"/>
        </w:rPr>
        <w:t>р</w:t>
      </w:r>
      <w:r>
        <w:rPr>
          <w:spacing w:val="-8"/>
          <w:sz w:val="28"/>
        </w:rPr>
        <w:t>му</w:t>
      </w:r>
      <w:r>
        <w:rPr>
          <w:spacing w:val="-8"/>
          <w:sz w:val="28"/>
        </w:rPr>
        <w:softHyphen/>
        <w:t>ле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480" w:dyaOrig="380">
          <v:shape id="_x0000_i1076" type="#_x0000_t75" style="width:74pt;height:19pt" o:ole="" fillcolor="window">
            <v:imagedata r:id="rId109" o:title=""/>
          </v:shape>
          <o:OLEObject Type="Embed" ProgID="Equation.3" ShapeID="_x0000_i1076" DrawAspect="Content" ObjectID="_1323509735" r:id="rId110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6"/>
        </w:rPr>
        <w:object w:dxaOrig="200" w:dyaOrig="240">
          <v:shape id="_x0000_i1077" type="#_x0000_t75" style="width:10pt;height:12pt" o:ole="" fillcolor="window">
            <v:imagedata r:id="rId111" o:title=""/>
          </v:shape>
          <o:OLEObject Type="Embed" ProgID="Equation.3" ShapeID="_x0000_i1077" DrawAspect="Content" ObjectID="_1323509736" r:id="rId112"/>
        </w:object>
      </w:r>
      <w:r>
        <w:rPr>
          <w:sz w:val="28"/>
        </w:rPr>
        <w:t> – расстояние от оси вращения крана до здания,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400" w:dyaOrig="380">
          <v:shape id="_x0000_i1078" type="#_x0000_t75" style="width:20pt;height:19pt" o:ole="" fillcolor="window">
            <v:imagedata r:id="rId113" o:title=""/>
          </v:shape>
          <o:OLEObject Type="Embed" ProgID="Equation.3" ShapeID="_x0000_i1078" DrawAspect="Content" ObjectID="_1323509737" r:id="rId114"/>
        </w:object>
      </w:r>
      <w:r>
        <w:rPr>
          <w:sz w:val="28"/>
        </w:rPr>
        <w:t xml:space="preserve"> – </w:t>
      </w:r>
      <w:r>
        <w:rPr>
          <w:spacing w:val="-6"/>
          <w:sz w:val="28"/>
        </w:rPr>
        <w:t>ширина надземной части здания с учетом в</w:t>
      </w:r>
      <w:r>
        <w:rPr>
          <w:spacing w:val="-6"/>
          <w:sz w:val="28"/>
        </w:rPr>
        <w:t>ы</w:t>
      </w:r>
      <w:r>
        <w:rPr>
          <w:spacing w:val="-6"/>
          <w:sz w:val="28"/>
        </w:rPr>
        <w:t>ступающих элементов, 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 xml:space="preserve">Вылет стрелы при монтаже подземной части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H</w:t>
      </w:r>
      <w:r>
        <w:rPr>
          <w:sz w:val="28"/>
        </w:rPr>
        <w:t>, м, определяется сл</w:t>
      </w:r>
      <w:r>
        <w:rPr>
          <w:sz w:val="28"/>
        </w:rPr>
        <w:t>е</w:t>
      </w:r>
      <w:r>
        <w:rPr>
          <w:sz w:val="28"/>
        </w:rPr>
        <w:t>дую</w:t>
      </w:r>
      <w:r>
        <w:rPr>
          <w:sz w:val="28"/>
        </w:rPr>
        <w:softHyphen/>
        <w:t>щим образом: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2439" w:dyaOrig="380">
          <v:shape id="_x0000_i1079" type="#_x0000_t75" style="width:122pt;height:19pt" o:ole="" fillcolor="window">
            <v:imagedata r:id="rId115" o:title=""/>
          </v:shape>
          <o:OLEObject Type="Embed" ProgID="Equation.3" ShapeID="_x0000_i1079" DrawAspect="Content" ObjectID="_1323509738" r:id="rId116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6"/>
        </w:rPr>
        <w:object w:dxaOrig="200" w:dyaOrig="240">
          <v:shape id="_x0000_i1080" type="#_x0000_t75" style="width:10pt;height:12pt" o:ole="" fillcolor="window">
            <v:imagedata r:id="rId117" o:title=""/>
          </v:shape>
          <o:OLEObject Type="Embed" ProgID="Equation.3" ShapeID="_x0000_i1080" DrawAspect="Content" ObjectID="_1323509739" r:id="rId118"/>
        </w:object>
      </w:r>
      <w:r>
        <w:rPr>
          <w:sz w:val="28"/>
        </w:rPr>
        <w:t> – заложение откоса,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400" w:dyaOrig="380">
          <v:shape id="_x0000_i1081" type="#_x0000_t75" style="width:20pt;height:19pt" o:ole="" fillcolor="window">
            <v:imagedata r:id="rId119" o:title=""/>
          </v:shape>
          <o:OLEObject Type="Embed" ProgID="Equation.3" ShapeID="_x0000_i1081" DrawAspect="Content" ObjectID="_1323509740" r:id="rId120"/>
        </w:object>
      </w:r>
      <w:r>
        <w:rPr>
          <w:sz w:val="28"/>
        </w:rPr>
        <w:t> – ширина подземной части здания,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0"/>
          <w:sz w:val="28"/>
        </w:rPr>
        <w:object w:dxaOrig="400" w:dyaOrig="340">
          <v:shape id="_x0000_i1082" type="#_x0000_t75" style="width:20pt;height:17pt" o:ole="" fillcolor="window">
            <v:imagedata r:id="rId121" o:title=""/>
          </v:shape>
          <o:OLEObject Type="Embed" ProgID="Equation.3" ShapeID="_x0000_i1082" DrawAspect="Content" ObjectID="_1323509741" r:id="rId122"/>
        </w:object>
      </w:r>
      <w:r>
        <w:rPr>
          <w:sz w:val="28"/>
        </w:rPr>
        <w:t> – ши</w:t>
      </w:r>
      <w:r>
        <w:rPr>
          <w:sz w:val="28"/>
        </w:rPr>
        <w:softHyphen/>
        <w:t>рина резервной зоны,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6"/>
        </w:rPr>
        <w:object w:dxaOrig="200" w:dyaOrig="240">
          <v:shape id="_x0000_i1083" type="#_x0000_t75" style="width:10pt;height:12pt" o:ole="" fillcolor="window">
            <v:imagedata r:id="rId111" o:title=""/>
          </v:shape>
          <o:OLEObject Type="Embed" ProgID="Equation.3" ShapeID="_x0000_i1083" DrawAspect="Content" ObjectID="_1323509742" r:id="rId123"/>
        </w:object>
      </w:r>
      <w:r>
        <w:rPr>
          <w:sz w:val="28"/>
        </w:rPr>
        <w:t> – расстояние от оси вращения крана до бровки котло</w:t>
      </w:r>
      <w:r>
        <w:rPr>
          <w:sz w:val="28"/>
        </w:rPr>
        <w:softHyphen/>
        <w:t>вана, м, равное: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920" w:dyaOrig="380">
          <v:shape id="_x0000_i1084" type="#_x0000_t75" style="width:96pt;height:19pt" o:ole="" fillcolor="window">
            <v:imagedata r:id="rId124" o:title=""/>
          </v:shape>
          <o:OLEObject Type="Embed" ProgID="Equation.3" ShapeID="_x0000_i1084" DrawAspect="Content" ObjectID="_1323509743" r:id="rId125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6"/>
        </w:rPr>
        <w:object w:dxaOrig="220" w:dyaOrig="300">
          <v:shape id="_x0000_i1085" type="#_x0000_t75" style="width:11pt;height:15pt" o:ole="" fillcolor="window">
            <v:imagedata r:id="rId126" o:title=""/>
          </v:shape>
          <o:OLEObject Type="Embed" ProgID="Equation.3" ShapeID="_x0000_i1085" DrawAspect="Content" ObjectID="_1323509744" r:id="rId127"/>
        </w:object>
      </w:r>
      <w:r>
        <w:rPr>
          <w:sz w:val="28"/>
        </w:rPr>
        <w:t> – ширина колеи крана,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0"/>
          <w:sz w:val="28"/>
        </w:rPr>
        <w:object w:dxaOrig="400" w:dyaOrig="340">
          <v:shape id="_x0000_i1086" type="#_x0000_t75" style="width:20pt;height:17pt" o:ole="" fillcolor="window">
            <v:imagedata r:id="rId121" o:title=""/>
          </v:shape>
          <o:OLEObject Type="Embed" ProgID="Equation.3" ShapeID="_x0000_i1086" DrawAspect="Content" ObjectID="_1323509745" r:id="rId128"/>
        </w:object>
      </w:r>
      <w:r>
        <w:rPr>
          <w:sz w:val="28"/>
        </w:rPr>
        <w:t> – половина ширины шпалы или шпального звена,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</w:rPr>
        <w:object w:dxaOrig="279" w:dyaOrig="380">
          <v:shape id="_x0000_i1087" type="#_x0000_t75" style="width:14pt;height:19pt" o:ole="" fillcolor="window">
            <v:imagedata r:id="rId129" o:title=""/>
          </v:shape>
          <o:OLEObject Type="Embed" ProgID="Equation.3" ShapeID="_x0000_i1087" DrawAspect="Content" ObjectID="_1323509746" r:id="rId130"/>
        </w:object>
      </w:r>
      <w:r>
        <w:rPr>
          <w:sz w:val="28"/>
        </w:rPr>
        <w:t> – наименьшее допустимое расстояние от основания откоса до края шпального звена, м, принима</w:t>
      </w:r>
      <w:r>
        <w:rPr>
          <w:sz w:val="28"/>
        </w:rPr>
        <w:t>е</w:t>
      </w:r>
      <w:r>
        <w:rPr>
          <w:sz w:val="28"/>
        </w:rPr>
        <w:t>мое по прил. 2, табл. 2.1.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Требуемая грузоподъемность выбираемого крана, G, т, рассчитывается по формуле: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2320" w:dyaOrig="380">
          <v:shape id="_x0000_i1088" type="#_x0000_t75" style="width:116pt;height:19pt" o:ole="" fillcolor="window">
            <v:imagedata r:id="rId131" o:title=""/>
          </v:shape>
          <o:OLEObject Type="Embed" ProgID="Equation.3" ShapeID="_x0000_i1088" DrawAspect="Content" ObjectID="_1323509747" r:id="rId132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499" w:dyaOrig="380">
          <v:shape id="_x0000_i1089" type="#_x0000_t75" style="width:25pt;height:19pt" o:ole="" fillcolor="window">
            <v:imagedata r:id="rId133" o:title=""/>
          </v:shape>
          <o:OLEObject Type="Embed" ProgID="Equation.3" ShapeID="_x0000_i1089" DrawAspect="Content" ObjectID="_1323509748" r:id="rId134"/>
        </w:object>
      </w:r>
      <w:r>
        <w:rPr>
          <w:sz w:val="28"/>
        </w:rPr>
        <w:t> – масса поднимаемого элемента (груза), т;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720" w:dyaOrig="380">
          <v:shape id="_x0000_i1090" type="#_x0000_t75" style="width:36pt;height:19pt" o:ole="" fillcolor="window">
            <v:imagedata r:id="rId135" o:title=""/>
          </v:shape>
          <o:OLEObject Type="Embed" ProgID="Equation.3" ShapeID="_x0000_i1090" DrawAspect="Content" ObjectID="_1323509749" r:id="rId136"/>
        </w:object>
      </w:r>
      <w:r>
        <w:rPr>
          <w:sz w:val="28"/>
        </w:rPr>
        <w:t> – масса грузозахватного устройства, т;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720" w:dyaOrig="380">
          <v:shape id="_x0000_i1091" type="#_x0000_t75" style="width:36pt;height:19pt" o:ole="" fillcolor="window">
            <v:imagedata r:id="rId135" o:title=""/>
          </v:shape>
          <o:OLEObject Type="Embed" ProgID="Equation.3" ShapeID="_x0000_i1091" DrawAspect="Content" ObjectID="_1323509750" r:id="rId137"/>
        </w:object>
      </w:r>
      <w:r>
        <w:rPr>
          <w:sz w:val="28"/>
        </w:rPr>
        <w:t> – масса грузозахватного устройства, т;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4"/>
          <w:sz w:val="28"/>
        </w:rPr>
        <w:object w:dxaOrig="279" w:dyaOrig="279">
          <v:shape id="_x0000_i1092" type="#_x0000_t75" style="width:14pt;height:14pt" o:ole="" fillcolor="window">
            <v:imagedata r:id="rId138" o:title=""/>
          </v:shape>
          <o:OLEObject Type="Embed" ProgID="Equation.3" ShapeID="_x0000_i1092" DrawAspect="Content" ObjectID="_1323509751" r:id="rId139"/>
        </w:object>
      </w:r>
      <w:r>
        <w:rPr>
          <w:sz w:val="28"/>
        </w:rPr>
        <w:t> – коэффициент, учитывающий величину отклонения мас</w:t>
      </w:r>
      <w:r>
        <w:rPr>
          <w:sz w:val="28"/>
        </w:rPr>
        <w:softHyphen/>
        <w:t>сы грузоз</w:t>
      </w:r>
      <w:r>
        <w:rPr>
          <w:sz w:val="28"/>
        </w:rPr>
        <w:t>а</w:t>
      </w:r>
      <w:r>
        <w:rPr>
          <w:sz w:val="28"/>
        </w:rPr>
        <w:t>хватного устройства, принима</w:t>
      </w:r>
      <w:r>
        <w:rPr>
          <w:sz w:val="28"/>
        </w:rPr>
        <w:t>е</w:t>
      </w:r>
      <w:r>
        <w:rPr>
          <w:sz w:val="28"/>
        </w:rPr>
        <w:t>мый равным 1,08…1,12.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По основным характеристикам из справочников или каталогов подб</w:t>
      </w:r>
      <w:r>
        <w:rPr>
          <w:sz w:val="28"/>
        </w:rPr>
        <w:t>и</w:t>
      </w:r>
      <w:r>
        <w:rPr>
          <w:sz w:val="28"/>
        </w:rPr>
        <w:t>рают соответствующий кран.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2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r>
        <w:br w:type="page"/>
      </w:r>
      <w:bookmarkStart w:id="20" w:name="_Toc469448417"/>
      <w:r>
        <w:rPr>
          <w:b/>
          <w:i/>
          <w:spacing w:val="0"/>
        </w:rPr>
        <w:lastRenderedPageBreak/>
        <w:t>Самоходные стреловые краны</w:t>
      </w:r>
      <w:bookmarkEnd w:id="20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учете основных параметров кранов (грузоподъемности, вылета стрелы, высоты подъема) также подлежат рассмотрению модификации базовых моде</w:t>
      </w:r>
      <w:r>
        <w:rPr>
          <w:sz w:val="28"/>
        </w:rPr>
        <w:softHyphen/>
        <w:t>лей кранов со сменным оборудованием: стреловым и башенно-стреловым, раз</w:t>
      </w:r>
      <w:r>
        <w:rPr>
          <w:sz w:val="28"/>
        </w:rPr>
        <w:softHyphen/>
        <w:t>личные гуськи, площадки и т.п.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Вылет крюка крана L</w:t>
      </w:r>
      <w:r>
        <w:rPr>
          <w:sz w:val="28"/>
          <w:vertAlign w:val="subscript"/>
        </w:rPr>
        <w:t>КР</w:t>
      </w:r>
      <w:r>
        <w:rPr>
          <w:sz w:val="28"/>
        </w:rPr>
        <w:t>, м, определяется по формуле: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860" w:dyaOrig="380">
          <v:shape id="_x0000_i1093" type="#_x0000_t75" style="width:93pt;height:19pt" o:ole="" fillcolor="window">
            <v:imagedata r:id="rId140" o:title=""/>
          </v:shape>
          <o:OLEObject Type="Embed" ProgID="Equation.3" ShapeID="_x0000_i1093" DrawAspect="Content" ObjectID="_1323509752" r:id="rId141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480" w:dyaOrig="380">
          <v:shape id="_x0000_i1094" type="#_x0000_t75" style="width:24pt;height:19pt" o:ole="" fillcolor="window">
            <v:imagedata r:id="rId142" o:title=""/>
          </v:shape>
          <o:OLEObject Type="Embed" ProgID="Equation.3" ShapeID="_x0000_i1094" DrawAspect="Content" ObjectID="_1323509753" r:id="rId143"/>
        </w:object>
      </w:r>
      <w:r>
        <w:rPr>
          <w:sz w:val="28"/>
        </w:rPr>
        <w:t> – монтажный вылет,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220" w:dyaOrig="380">
          <v:shape id="_x0000_i1095" type="#_x0000_t75" style="width:11pt;height:19pt" o:ole="" fillcolor="window">
            <v:imagedata r:id="rId144" o:title=""/>
          </v:shape>
          <o:OLEObject Type="Embed" ProgID="Equation.3" ShapeID="_x0000_i1095" DrawAspect="Content" ObjectID="_1323509754" r:id="rId145"/>
        </w:object>
      </w:r>
      <w:r>
        <w:rPr>
          <w:sz w:val="28"/>
        </w:rPr>
        <w:t> – расстояние от оси поворота до шарнира крепления стрелы,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260" w:dyaOrig="380">
          <v:shape id="_x0000_i1096" type="#_x0000_t75" style="width:13pt;height:19pt" o:ole="" fillcolor="window">
            <v:imagedata r:id="rId146" o:title=""/>
          </v:shape>
          <o:OLEObject Type="Embed" ProgID="Equation.3" ShapeID="_x0000_i1096" DrawAspect="Content" ObjectID="_1323509755" r:id="rId147"/>
        </w:object>
      </w:r>
      <w:r>
        <w:rPr>
          <w:sz w:val="28"/>
        </w:rPr>
        <w:t> – расстояние от шарнира крепления стрелы до наруж</w:t>
      </w:r>
      <w:r>
        <w:rPr>
          <w:sz w:val="28"/>
        </w:rPr>
        <w:softHyphen/>
        <w:t>ной поверхности сооружения или его выступающей части, м;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2"/>
          <w:sz w:val="28"/>
        </w:rPr>
        <w:object w:dxaOrig="240" w:dyaOrig="380">
          <v:shape id="_x0000_i1097" type="#_x0000_t75" style="width:12pt;height:19pt" o:ole="" fillcolor="window">
            <v:imagedata r:id="rId148" o:title=""/>
          </v:shape>
          <o:OLEObject Type="Embed" ProgID="Equation.3" ShapeID="_x0000_i1097" DrawAspect="Content" ObjectID="_1323509756" r:id="rId149"/>
        </w:object>
      </w:r>
      <w:r>
        <w:rPr>
          <w:sz w:val="28"/>
        </w:rPr>
        <w:t> – расстояние от наружной поверхности сооружения или его выст</w:t>
      </w:r>
      <w:r>
        <w:rPr>
          <w:sz w:val="28"/>
        </w:rPr>
        <w:t>у</w:t>
      </w:r>
      <w:r>
        <w:rPr>
          <w:sz w:val="28"/>
        </w:rPr>
        <w:t>пающей части до оси крюка крана, м.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Требуемую грузоподъемность G определяют также как и для башенных и рельсовых стреловых кранов (см. п. 5.3.1).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Требуемый вылет стрелы находят графически. Для кранов без гуська (рис. 5.2) ось стрелы проводят через две точки: 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 – расположенную на высоте </w:t>
      </w:r>
      <w:r>
        <w:rPr>
          <w:position w:val="-12"/>
          <w:sz w:val="28"/>
        </w:rPr>
        <w:object w:dxaOrig="1260" w:dyaOrig="380">
          <v:shape id="_x0000_i1098" type="#_x0000_t75" style="width:63pt;height:19pt" o:ole="" fillcolor="window">
            <v:imagedata r:id="rId150" o:title=""/>
          </v:shape>
          <o:OLEObject Type="Embed" ProgID="Equation.3" ShapeID="_x0000_i1098" DrawAspect="Content" ObjectID="_1323509757" r:id="rId151"/>
        </w:object>
      </w:r>
      <w:r>
        <w:rPr>
          <w:sz w:val="28"/>
        </w:rPr>
        <w:t xml:space="preserve"> (где 1,5 м – минимальная высота от крюка до оголовка стрелы), и В, обеспечивающую безопасный зазор между стрелой и максимально прибли</w:t>
      </w:r>
      <w:r>
        <w:rPr>
          <w:sz w:val="28"/>
        </w:rPr>
        <w:softHyphen/>
        <w:t>жающейся к стреле точкой Д части сооружения (принимается от 0,5 до 1,5 м в зависимости от длины стрелы). Ось стрелы проводят по линии N </w:t>
      </w:r>
      <w:r>
        <w:rPr>
          <w:sz w:val="28"/>
        </w:rPr>
        <w:noBreakHyphen/>
        <w:t> N, располо</w:t>
      </w:r>
      <w:r>
        <w:rPr>
          <w:sz w:val="28"/>
        </w:rPr>
        <w:softHyphen/>
        <w:t>женной на уровне шарнира ее крепления (для стреловых кранов пре</w:t>
      </w:r>
      <w:r>
        <w:rPr>
          <w:sz w:val="28"/>
        </w:rPr>
        <w:t>д</w:t>
      </w:r>
      <w:r>
        <w:rPr>
          <w:sz w:val="28"/>
        </w:rPr>
        <w:t>варитель</w:t>
      </w:r>
      <w:r>
        <w:rPr>
          <w:sz w:val="28"/>
        </w:rPr>
        <w:softHyphen/>
        <w:t>но можно принять 1,5 м от уровня стоянки крана – УСК – с последующей ко</w:t>
      </w:r>
      <w:r>
        <w:rPr>
          <w:sz w:val="28"/>
        </w:rPr>
        <w:t>р</w:t>
      </w:r>
      <w:r>
        <w:rPr>
          <w:sz w:val="28"/>
        </w:rPr>
        <w:t>рек</w:t>
      </w:r>
      <w:r>
        <w:rPr>
          <w:sz w:val="28"/>
        </w:rPr>
        <w:softHyphen/>
        <w:t>тировкой). При этом, стремясь обеспечить минимальные вылет и длину стрелы, делают построение через точку В и вертикальную ось груза. Полож</w:t>
      </w:r>
      <w:r>
        <w:rPr>
          <w:sz w:val="28"/>
        </w:rPr>
        <w:t>е</w:t>
      </w:r>
      <w:r>
        <w:rPr>
          <w:sz w:val="28"/>
        </w:rPr>
        <w:t>ние стрелы A</w:t>
      </w:r>
      <w:r>
        <w:rPr>
          <w:sz w:val="28"/>
          <w:vertAlign w:val="subscript"/>
        </w:rPr>
        <w:t>1</w:t>
      </w:r>
      <w:r>
        <w:rPr>
          <w:sz w:val="28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соответствует требуемому. Затем, отложив влево от точки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расстояние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1</w:t>
      </w:r>
      <w:r>
        <w:rPr>
          <w:sz w:val="28"/>
        </w:rPr>
        <w:t>, получают положение оси вращения крана.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кранов, в которых используется гусек, построения аналогичные.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Расположение стреловых кранов на бровке откоса котлована или тра</w:t>
      </w:r>
      <w:r>
        <w:rPr>
          <w:sz w:val="28"/>
        </w:rPr>
        <w:t>н</w:t>
      </w:r>
      <w:r>
        <w:rPr>
          <w:sz w:val="28"/>
        </w:rPr>
        <w:t>шеи определяется с учетом вида грунта и глубины котлована (траншеи) в соо</w:t>
      </w:r>
      <w:r>
        <w:rPr>
          <w:sz w:val="28"/>
        </w:rPr>
        <w:t>т</w:t>
      </w:r>
      <w:r>
        <w:rPr>
          <w:sz w:val="28"/>
        </w:rPr>
        <w:t>ветст</w:t>
      </w:r>
      <w:r>
        <w:rPr>
          <w:sz w:val="28"/>
        </w:rPr>
        <w:softHyphen/>
        <w:t>вии с табл. 2.4, прил. 2. При этом следует учитывать особенности опорной части крана (рис. 5.3).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2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21" w:name="_Toc469448418"/>
      <w:r>
        <w:rPr>
          <w:b/>
          <w:i/>
          <w:spacing w:val="0"/>
        </w:rPr>
        <w:t>Бетоноукладочные комплексы</w:t>
      </w:r>
      <w:bookmarkEnd w:id="21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Выбор варианта производства бетонных работ связан с выбором такого комплекта машин, который обеспечит снижение трудовых затрат, себестоимо</w:t>
      </w:r>
      <w:r>
        <w:rPr>
          <w:sz w:val="28"/>
        </w:rPr>
        <w:softHyphen/>
        <w:t>сти и сокращение сроков выполнения работ.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Основными схемами производства бетонных работ предусмотрена у</w:t>
      </w:r>
      <w:r>
        <w:rPr>
          <w:sz w:val="28"/>
        </w:rPr>
        <w:t>к</w:t>
      </w:r>
      <w:r>
        <w:rPr>
          <w:sz w:val="28"/>
        </w:rPr>
        <w:t>ладка смеси в опалубку конструкции (массивов и фундаментов, набивных свай, от</w:t>
      </w:r>
      <w:r>
        <w:rPr>
          <w:sz w:val="28"/>
        </w:rPr>
        <w:softHyphen/>
        <w:t>дельно стоящих конструкций и т.п.) одним из следующих спос</w:t>
      </w:r>
      <w:r>
        <w:rPr>
          <w:sz w:val="28"/>
        </w:rPr>
        <w:t>о</w:t>
      </w:r>
      <w:r>
        <w:rPr>
          <w:sz w:val="28"/>
        </w:rPr>
        <w:t>бов: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left="567" w:right="565"/>
        <w:jc w:val="center"/>
        <w:rPr>
          <w:b/>
          <w:sz w:val="28"/>
        </w:rPr>
      </w:pPr>
      <w:r>
        <w:rPr>
          <w:b/>
          <w:sz w:val="28"/>
        </w:rPr>
        <w:t>Рис. 5.2.</w:t>
      </w:r>
      <w:r>
        <w:rPr>
          <w:sz w:val="28"/>
        </w:rPr>
        <w:t xml:space="preserve"> Схема для определения монтажных характеристик самоходных стреловых кранов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suppressAutoHyphens/>
        <w:ind w:left="567" w:right="565"/>
        <w:jc w:val="center"/>
        <w:rPr>
          <w:b/>
          <w:sz w:val="28"/>
        </w:rPr>
      </w:pPr>
      <w:r>
        <w:rPr>
          <w:b/>
          <w:sz w:val="28"/>
        </w:rPr>
        <w:t>Рис. 5.3.</w:t>
      </w:r>
      <w:r>
        <w:rPr>
          <w:sz w:val="28"/>
        </w:rPr>
        <w:t xml:space="preserve"> Привязка стреловых кранов к габаритам открытых котлованов или траншей</w:t>
      </w:r>
    </w:p>
    <w:p w:rsidR="00E04E61" w:rsidRDefault="00E04E61">
      <w:pPr>
        <w:keepLines/>
        <w:ind w:left="1134" w:right="1132"/>
        <w:jc w:val="center"/>
        <w:rPr>
          <w:sz w:val="28"/>
        </w:rPr>
      </w:pPr>
      <w:r>
        <w:rPr>
          <w:sz w:val="28"/>
        </w:rPr>
        <w:t>а) краны на автомобильном ходу, б) на гусеничном ходу; в) краны на спецшасси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а) непосредственно из автотранспортных средств;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б) кранами и бадьями;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в) стационарными или передвижными специализированными машинами (бетононасосами, пневмонагнетател</w:t>
      </w:r>
      <w:r>
        <w:rPr>
          <w:sz w:val="28"/>
        </w:rPr>
        <w:t>я</w:t>
      </w:r>
      <w:r>
        <w:rPr>
          <w:sz w:val="28"/>
        </w:rPr>
        <w:t>ми, ленточными и вибрационными кон</w:t>
      </w:r>
      <w:r>
        <w:rPr>
          <w:sz w:val="28"/>
        </w:rPr>
        <w:softHyphen/>
        <w:t>вейерами и др.);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г) самоходными или специализированными машинами (бетононасосами на автомобильном шасси с шарнирно-сочлененной стрелой, ленточными бет</w:t>
      </w:r>
      <w:r>
        <w:rPr>
          <w:sz w:val="28"/>
        </w:rPr>
        <w:t>о</w:t>
      </w:r>
      <w:r>
        <w:rPr>
          <w:sz w:val="28"/>
        </w:rPr>
        <w:t>ноукладчиками с телескопической стрелой и др.).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Укладка бетонной смеси непосредственно из автотранспортных средств в конструкции требует устройства подъездов к каждой конструкции (ее части) или эстакад (мостов) для проезда. При этом бетонная смесь укл</w:t>
      </w:r>
      <w:r>
        <w:rPr>
          <w:sz w:val="28"/>
        </w:rPr>
        <w:t>а</w:t>
      </w:r>
      <w:r>
        <w:rPr>
          <w:sz w:val="28"/>
        </w:rPr>
        <w:t>дывается с по</w:t>
      </w:r>
      <w:r>
        <w:rPr>
          <w:sz w:val="28"/>
        </w:rPr>
        <w:softHyphen/>
        <w:t>мощью хоботов, виброхоботов, переставных конвейеров или непосредственно разгружается в опалубку. Такая схема экономически оправдана при значитель</w:t>
      </w:r>
      <w:r>
        <w:rPr>
          <w:sz w:val="28"/>
        </w:rPr>
        <w:softHyphen/>
        <w:t>ных объемах работ.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характеристики монолитных конструкций и объектов вводится п</w:t>
      </w:r>
      <w:r>
        <w:rPr>
          <w:sz w:val="28"/>
        </w:rPr>
        <w:t>о</w:t>
      </w:r>
      <w:r>
        <w:rPr>
          <w:sz w:val="28"/>
        </w:rPr>
        <w:t>нятие приведенной толщины бетона (м</w:t>
      </w:r>
      <w:r>
        <w:rPr>
          <w:sz w:val="28"/>
        </w:rPr>
        <w:t>е</w:t>
      </w:r>
      <w:r>
        <w:rPr>
          <w:sz w:val="28"/>
        </w:rPr>
        <w:t>тодика ЦНИИОМТП).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Приведенная толщина бетона в фундаментах, здании, на этаже или в блоке получается путем деления объема бетона на площадь размещения.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Объем бетона возводимых фундаментов и конструкций, обычно опред</w:t>
      </w:r>
      <w:r>
        <w:rPr>
          <w:sz w:val="28"/>
        </w:rPr>
        <w:t>е</w:t>
      </w:r>
      <w:r>
        <w:rPr>
          <w:sz w:val="28"/>
        </w:rPr>
        <w:t>ля</w:t>
      </w:r>
      <w:r>
        <w:rPr>
          <w:sz w:val="28"/>
        </w:rPr>
        <w:softHyphen/>
        <w:t>ется в пределах площади всего здания или захватки.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Затем рассчитываются приведенная толщина бетонного поля δ, м, и об</w:t>
      </w:r>
      <w:r>
        <w:rPr>
          <w:sz w:val="28"/>
        </w:rPr>
        <w:t>ъ</w:t>
      </w:r>
      <w:r>
        <w:rPr>
          <w:sz w:val="28"/>
        </w:rPr>
        <w:t>ем бетона, укладываемого с одной стоянки бетоноукладочного комплекса, V</w:t>
      </w:r>
      <w:r>
        <w:rPr>
          <w:sz w:val="28"/>
          <w:vertAlign w:val="subscript"/>
        </w:rPr>
        <w:t>1</w:t>
      </w:r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: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36"/>
          <w:sz w:val="28"/>
        </w:rPr>
        <w:object w:dxaOrig="920" w:dyaOrig="800">
          <v:shape id="_x0000_i1099" type="#_x0000_t75" style="width:46pt;height:40pt" o:ole="" fillcolor="window">
            <v:imagedata r:id="rId152" o:title=""/>
          </v:shape>
          <o:OLEObject Type="Embed" ProgID="Equation.3" ShapeID="_x0000_i1099" DrawAspect="Content" ObjectID="_1323509758" r:id="rId153"/>
        </w:object>
      </w:r>
      <w:r>
        <w:rPr>
          <w:sz w:val="28"/>
        </w:rPr>
        <w:t>;</w:t>
      </w:r>
    </w:p>
    <w:p w:rsidR="00E04E61" w:rsidRDefault="00E04E61">
      <w:pPr>
        <w:keepLines/>
        <w:jc w:val="center"/>
        <w:rPr>
          <w:sz w:val="28"/>
        </w:rPr>
      </w:pPr>
      <w:r>
        <w:rPr>
          <w:position w:val="-12"/>
          <w:sz w:val="28"/>
        </w:rPr>
        <w:object w:dxaOrig="1140" w:dyaOrig="380">
          <v:shape id="_x0000_i1100" type="#_x0000_t75" style="width:57pt;height:19pt" o:ole="" fillcolor="window">
            <v:imagedata r:id="rId154" o:title=""/>
          </v:shape>
          <o:OLEObject Type="Embed" ProgID="Equation.3" ShapeID="_x0000_i1100" DrawAspect="Content" ObjectID="_1323509759" r:id="rId155"/>
        </w:object>
      </w:r>
      <w:r>
        <w:rPr>
          <w:sz w:val="28"/>
        </w:rPr>
        <w:t>,</w:t>
      </w:r>
    </w:p>
    <w:p w:rsidR="00E04E61" w:rsidRDefault="00E04E61">
      <w:pPr>
        <w:keepLines/>
        <w:tabs>
          <w:tab w:val="left" w:pos="851"/>
        </w:tabs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position w:val="-12"/>
        </w:rPr>
        <w:object w:dxaOrig="360" w:dyaOrig="380">
          <v:shape id="_x0000_i1101" type="#_x0000_t75" style="width:18pt;height:19pt" o:ole="" fillcolor="window">
            <v:imagedata r:id="rId156" o:title=""/>
          </v:shape>
          <o:OLEObject Type="Embed" ProgID="Equation.3" ShapeID="_x0000_i1101" DrawAspect="Content" ObjectID="_1323509760" r:id="rId157"/>
        </w:object>
      </w:r>
      <w:r>
        <w:rPr>
          <w:sz w:val="28"/>
        </w:rPr>
        <w:t> – объем бетона в пределах фундаментов, здания, этажа, секции, 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position w:val="-14"/>
          <w:sz w:val="28"/>
        </w:rPr>
        <w:object w:dxaOrig="420" w:dyaOrig="400">
          <v:shape id="_x0000_i1102" type="#_x0000_t75" style="width:21pt;height:20pt" o:ole="" fillcolor="window">
            <v:imagedata r:id="rId158" o:title=""/>
          </v:shape>
          <o:OLEObject Type="Embed" ProgID="Equation.3" ShapeID="_x0000_i1102" DrawAspect="Content" ObjectID="_1323509761" r:id="rId159"/>
        </w:object>
      </w:r>
      <w:r>
        <w:rPr>
          <w:sz w:val="28"/>
        </w:rPr>
        <w:t>, </w:t>
      </w:r>
      <w:r>
        <w:rPr>
          <w:position w:val="-12"/>
          <w:sz w:val="28"/>
        </w:rPr>
        <w:object w:dxaOrig="279" w:dyaOrig="380">
          <v:shape id="_x0000_i1103" type="#_x0000_t75" style="width:14pt;height:19pt" o:ole="" fillcolor="window">
            <v:imagedata r:id="rId160" o:title=""/>
          </v:shape>
          <o:OLEObject Type="Embed" ProgID="Equation.3" ShapeID="_x0000_i1103" DrawAspect="Content" ObjectID="_1323509762" r:id="rId161"/>
        </w:object>
      </w:r>
      <w:r>
        <w:rPr>
          <w:sz w:val="28"/>
        </w:rPr>
        <w:t> – площади здания, этажа (секции), обслуживаемые с одной ст</w:t>
      </w:r>
      <w:r>
        <w:rPr>
          <w:sz w:val="28"/>
        </w:rPr>
        <w:t>о</w:t>
      </w:r>
      <w:r>
        <w:rPr>
          <w:sz w:val="28"/>
        </w:rPr>
        <w:t>янки комплек</w:t>
      </w:r>
      <w:r>
        <w:rPr>
          <w:sz w:val="28"/>
        </w:rPr>
        <w:softHyphen/>
        <w:t>са, 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Комплексы машин и оборудования характеризуются производительн</w:t>
      </w:r>
      <w:r>
        <w:rPr>
          <w:sz w:val="28"/>
        </w:rPr>
        <w:t>о</w:t>
      </w:r>
      <w:r>
        <w:rPr>
          <w:sz w:val="28"/>
        </w:rPr>
        <w:t>стью и радиусом действия, от них зависит продолжительность работы с одной стоян</w:t>
      </w:r>
      <w:r>
        <w:rPr>
          <w:sz w:val="28"/>
        </w:rPr>
        <w:softHyphen/>
        <w:t>ки основной машины – бетоноукладочного средства, а также количество внутрисменных перебазировок.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Радиус действия автобетононасоса, гусеничного и башенного кранов опре</w:t>
      </w:r>
      <w:r>
        <w:rPr>
          <w:sz w:val="28"/>
        </w:rPr>
        <w:softHyphen/>
        <w:t>деляется по возможному рабочему вылету стрелы. Для сравнений этот р</w:t>
      </w:r>
      <w:r>
        <w:rPr>
          <w:sz w:val="28"/>
        </w:rPr>
        <w:t>а</w:t>
      </w:r>
      <w:r>
        <w:rPr>
          <w:sz w:val="28"/>
        </w:rPr>
        <w:t>диус может приниматься 15</w:t>
      </w:r>
      <w:r>
        <w:rPr>
          <w:sz w:val="28"/>
          <w:lang w:val="en-US"/>
        </w:rPr>
        <w:t> </w:t>
      </w:r>
      <w:r>
        <w:rPr>
          <w:sz w:val="28"/>
        </w:rPr>
        <w:t>м. При размещении бетоноукладочной машины в центре или на периферии бетонируемого объекта площадь (S) обслуживания меняется от 90 до 120 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прил.</w:t>
      </w:r>
      <w:r>
        <w:rPr>
          <w:sz w:val="28"/>
          <w:lang w:val="en-US"/>
        </w:rPr>
        <w:t> </w:t>
      </w:r>
      <w:r>
        <w:rPr>
          <w:sz w:val="28"/>
        </w:rPr>
        <w:t>2, табл.</w:t>
      </w:r>
      <w:r>
        <w:rPr>
          <w:sz w:val="28"/>
          <w:lang w:val="en-US"/>
        </w:rPr>
        <w:t> </w:t>
      </w:r>
      <w:r>
        <w:rPr>
          <w:sz w:val="28"/>
        </w:rPr>
        <w:t>2.5 приводятся рекомендуемые варианты комплексов ма</w:t>
      </w:r>
      <w:r>
        <w:rPr>
          <w:sz w:val="28"/>
        </w:rPr>
        <w:softHyphen/>
        <w:t>шин и оборудования для выполнения работ нулевого цикла.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Звенья рабочих, обслуживающие эти комплексы, выполняют следующие работы:</w:t>
      </w:r>
    </w:p>
    <w:p w:rsidR="00E04E61" w:rsidRDefault="00E04E61">
      <w:pPr>
        <w:keepLines/>
        <w:numPr>
          <w:ilvl w:val="0"/>
          <w:numId w:val="4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lastRenderedPageBreak/>
        <w:t>Прием смеси из автобетоносмесителя в бункер автобетононасоса, п</w:t>
      </w:r>
      <w:r>
        <w:rPr>
          <w:sz w:val="28"/>
        </w:rPr>
        <w:t>е</w:t>
      </w:r>
      <w:r>
        <w:rPr>
          <w:sz w:val="28"/>
        </w:rPr>
        <w:t>река</w:t>
      </w:r>
      <w:r>
        <w:rPr>
          <w:sz w:val="28"/>
        </w:rPr>
        <w:softHyphen/>
        <w:t>чивание и укладка в опалубку, промывка труб и бетононасоса, выполнение внутрисменных перебазировок.</w:t>
      </w:r>
    </w:p>
    <w:p w:rsidR="00E04E61" w:rsidRDefault="00E04E61">
      <w:pPr>
        <w:keepLines/>
        <w:numPr>
          <w:ilvl w:val="0"/>
          <w:numId w:val="4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Прием смеси из автосамосвала в перегрузочный бункер, подача смеси в бункер автобетононасоса, перекачивание и укладка смеси в конструкцию, про</w:t>
      </w:r>
      <w:r>
        <w:rPr>
          <w:sz w:val="28"/>
        </w:rPr>
        <w:softHyphen/>
        <w:t>мывка труб и бетононасоса, внутрисменные перебазировки.</w:t>
      </w:r>
    </w:p>
    <w:p w:rsidR="00E04E61" w:rsidRDefault="00E04E61">
      <w:pPr>
        <w:keepLines/>
        <w:numPr>
          <w:ilvl w:val="0"/>
          <w:numId w:val="4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Прием смеси из автосамосвала в две опрокидные бадьи, их строповка и подача гусеничным краном, разгрузка бадей в заданном месте, распределение и уплотнение смесей.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Бетонная смесь доставляется на объект автотранспортными средствами, по</w:t>
      </w:r>
      <w:r>
        <w:rPr>
          <w:sz w:val="28"/>
        </w:rPr>
        <w:softHyphen/>
        <w:t>этому ее подача и укладка представляют собой циклический процесс. Время цикла складывается из маневрирования автотранспортных средств, разгрузки, подачи смеси бетононасосом или краном в бадье, укладки в конструкцию.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прил.</w:t>
      </w:r>
      <w:r>
        <w:rPr>
          <w:sz w:val="28"/>
          <w:lang w:val="en-US"/>
        </w:rPr>
        <w:t> </w:t>
      </w:r>
      <w:r>
        <w:rPr>
          <w:sz w:val="28"/>
        </w:rPr>
        <w:t>2, табл.</w:t>
      </w:r>
      <w:r>
        <w:rPr>
          <w:sz w:val="28"/>
          <w:lang w:val="en-US"/>
        </w:rPr>
        <w:t> </w:t>
      </w:r>
      <w:r>
        <w:rPr>
          <w:sz w:val="28"/>
        </w:rPr>
        <w:t>2.6 приведена продолжительность циклов работы для трех комплексов машин и оборудования. Продолжительность маневрирования при</w:t>
      </w:r>
      <w:r>
        <w:rPr>
          <w:sz w:val="28"/>
        </w:rPr>
        <w:softHyphen/>
        <w:t>нята с учетом практического опыта, разгрузки автосамосвалов – по ЕНиРу, по</w:t>
      </w:r>
      <w:r>
        <w:rPr>
          <w:sz w:val="28"/>
        </w:rPr>
        <w:softHyphen/>
        <w:t>дачи автобетононасосом – по эксплуатационной производительности (до 30</w:t>
      </w:r>
      <w:r>
        <w:rPr>
          <w:sz w:val="28"/>
          <w:lang w:val="en-US"/>
        </w:rPr>
        <w:t> 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/ч), подачи гусеничным и башенным краном – по ЕНиРу. Укладка и у</w:t>
      </w:r>
      <w:r>
        <w:rPr>
          <w:sz w:val="28"/>
        </w:rPr>
        <w:t>п</w:t>
      </w:r>
      <w:r>
        <w:rPr>
          <w:sz w:val="28"/>
        </w:rPr>
        <w:t>лотне</w:t>
      </w:r>
      <w:r>
        <w:rPr>
          <w:sz w:val="28"/>
        </w:rPr>
        <w:softHyphen/>
        <w:t>ние смеси являются сопутствующими операциями, их продолжительность не увеличивает общую продолжительность цикла.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По данным прил.</w:t>
      </w:r>
      <w:r>
        <w:rPr>
          <w:sz w:val="28"/>
          <w:lang w:val="en-US"/>
        </w:rPr>
        <w:t> </w:t>
      </w:r>
      <w:r>
        <w:rPr>
          <w:sz w:val="28"/>
        </w:rPr>
        <w:t>2, табл.</w:t>
      </w:r>
      <w:r>
        <w:rPr>
          <w:sz w:val="28"/>
          <w:lang w:val="en-US"/>
        </w:rPr>
        <w:t> </w:t>
      </w:r>
      <w:r>
        <w:rPr>
          <w:sz w:val="28"/>
        </w:rPr>
        <w:t>2.6 наибольшая интенсивность работ достиг</w:t>
      </w:r>
      <w:r>
        <w:rPr>
          <w:sz w:val="28"/>
        </w:rPr>
        <w:t>а</w:t>
      </w:r>
      <w:r>
        <w:rPr>
          <w:sz w:val="28"/>
        </w:rPr>
        <w:t>ется при использовании комплекса 1 (автобетоносмеситель и автобетонон</w:t>
      </w:r>
      <w:r>
        <w:rPr>
          <w:sz w:val="28"/>
        </w:rPr>
        <w:t>а</w:t>
      </w:r>
      <w:r>
        <w:rPr>
          <w:sz w:val="28"/>
        </w:rPr>
        <w:t>сос) – 12</w:t>
      </w:r>
      <w:r>
        <w:rPr>
          <w:sz w:val="28"/>
          <w:lang w:val="en-US"/>
        </w:rPr>
        <w:t> </w:t>
      </w:r>
      <w:r>
        <w:rPr>
          <w:sz w:val="28"/>
        </w:rPr>
        <w:t>мин. на 1 цикл при численности звена 3</w:t>
      </w:r>
      <w:r>
        <w:rPr>
          <w:sz w:val="28"/>
          <w:lang w:val="en-US"/>
        </w:rPr>
        <w:t> </w:t>
      </w:r>
      <w:r>
        <w:rPr>
          <w:sz w:val="28"/>
        </w:rPr>
        <w:t>чел. Для комплекса 2 (автос</w:t>
      </w:r>
      <w:r>
        <w:rPr>
          <w:sz w:val="28"/>
        </w:rPr>
        <w:t>а</w:t>
      </w:r>
      <w:r>
        <w:rPr>
          <w:sz w:val="28"/>
        </w:rPr>
        <w:t>мосвал, перегрузочный бункер, автобетононасос) она составляет 24</w:t>
      </w:r>
      <w:r>
        <w:rPr>
          <w:sz w:val="28"/>
          <w:lang w:val="en-US"/>
        </w:rPr>
        <w:t> </w:t>
      </w:r>
      <w:r>
        <w:rPr>
          <w:sz w:val="28"/>
        </w:rPr>
        <w:t>мин. и 4</w:t>
      </w:r>
      <w:r>
        <w:rPr>
          <w:sz w:val="28"/>
          <w:lang w:val="en-US"/>
        </w:rPr>
        <w:t> </w:t>
      </w:r>
      <w:r>
        <w:rPr>
          <w:sz w:val="28"/>
        </w:rPr>
        <w:t>чел., ком</w:t>
      </w:r>
      <w:r>
        <w:rPr>
          <w:sz w:val="28"/>
        </w:rPr>
        <w:softHyphen/>
        <w:t>плекса 3 (автосамосвал, две бадьи, гусеничный кран) – 34</w:t>
      </w:r>
      <w:r>
        <w:rPr>
          <w:sz w:val="28"/>
          <w:lang w:val="en-US"/>
        </w:rPr>
        <w:t> </w:t>
      </w:r>
      <w:r>
        <w:rPr>
          <w:sz w:val="28"/>
        </w:rPr>
        <w:t>мин. и 6</w:t>
      </w:r>
      <w:r>
        <w:rPr>
          <w:sz w:val="28"/>
          <w:lang w:val="en-US"/>
        </w:rPr>
        <w:t> </w:t>
      </w:r>
      <w:r>
        <w:rPr>
          <w:sz w:val="28"/>
        </w:rPr>
        <w:t>человек.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2"/>
        <w:keepLines/>
        <w:numPr>
          <w:ilvl w:val="1"/>
          <w:numId w:val="31"/>
        </w:numPr>
        <w:tabs>
          <w:tab w:val="clear" w:pos="1004"/>
          <w:tab w:val="left" w:pos="799"/>
        </w:tabs>
        <w:suppressAutoHyphens/>
        <w:ind w:right="284"/>
      </w:pPr>
      <w:bookmarkStart w:id="22" w:name="_Toc469448419"/>
      <w:r>
        <w:t>Гидроизоляция подземных частей здания</w:t>
      </w:r>
      <w:bookmarkEnd w:id="22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Для защиты вертикальных поверхностей подземной части наружных стен подвальных помещений от капиллярной влаги или при небольших напорах грунтовых вод применяется обмазочная гидроизоляция, а для изоляции гори</w:t>
      </w:r>
      <w:r>
        <w:rPr>
          <w:sz w:val="28"/>
        </w:rPr>
        <w:softHyphen/>
        <w:t>зонтальных поверхностей – оклеечная.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Обмазочную гидроизоляцию наносят преимущественно механизирова</w:t>
      </w:r>
      <w:r>
        <w:rPr>
          <w:sz w:val="28"/>
        </w:rPr>
        <w:t>н</w:t>
      </w:r>
      <w:r>
        <w:rPr>
          <w:sz w:val="28"/>
        </w:rPr>
        <w:t>ным способом (автогудронатором) после возведения подземной части здания. При небольших объемах работ гидроизоляция выполняется в процессе возвед</w:t>
      </w:r>
      <w:r>
        <w:rPr>
          <w:sz w:val="28"/>
        </w:rPr>
        <w:t>е</w:t>
      </w:r>
      <w:r>
        <w:rPr>
          <w:sz w:val="28"/>
        </w:rPr>
        <w:t>ния стен подвальных помещений нанесением обмазочных слоев вручную.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 наличии подвальных помещений горизонтальную оклеечную из</w:t>
      </w:r>
      <w:r>
        <w:rPr>
          <w:sz w:val="28"/>
        </w:rPr>
        <w:t>о</w:t>
      </w:r>
      <w:r>
        <w:rPr>
          <w:sz w:val="28"/>
        </w:rPr>
        <w:t>ляцию укладывают в двух уровнях: на уровне основания пола подвального п</w:t>
      </w:r>
      <w:r>
        <w:rPr>
          <w:sz w:val="28"/>
        </w:rPr>
        <w:t>о</w:t>
      </w:r>
      <w:r>
        <w:rPr>
          <w:sz w:val="28"/>
        </w:rPr>
        <w:t>мещения и на 10…15 см выше спланированной отметки земли. В бесподвал</w:t>
      </w:r>
      <w:r>
        <w:rPr>
          <w:sz w:val="28"/>
        </w:rPr>
        <w:t>ь</w:t>
      </w:r>
      <w:r>
        <w:rPr>
          <w:sz w:val="28"/>
        </w:rPr>
        <w:t>ной части оклеечная гидроизоляция необходима только в одном уровне – на 10…15 см выше спланир</w:t>
      </w:r>
      <w:r>
        <w:rPr>
          <w:sz w:val="28"/>
        </w:rPr>
        <w:t>о</w:t>
      </w:r>
      <w:r>
        <w:rPr>
          <w:sz w:val="28"/>
        </w:rPr>
        <w:t>ванной отметки земли.</w:t>
      </w:r>
    </w:p>
    <w:p w:rsidR="00E04E61" w:rsidRDefault="00E04E61">
      <w:pPr>
        <w:keepLines/>
        <w:spacing w:line="360" w:lineRule="auto"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23" w:name="_Toc469448420"/>
      <w:r>
        <w:rPr>
          <w:rFonts w:ascii="Times New Roman" w:hAnsi="Times New Roman"/>
          <w:kern w:val="0"/>
        </w:rPr>
        <w:lastRenderedPageBreak/>
        <w:t>РАЗРАБОТКА ТЕХНОЛОГИЧЕСКИХ КАРТ</w:t>
      </w:r>
      <w:bookmarkEnd w:id="23"/>
    </w:p>
    <w:p w:rsidR="00E04E61" w:rsidRDefault="00E04E61">
      <w:pPr>
        <w:keepLines/>
        <w:ind w:firstLine="851"/>
        <w:jc w:val="both"/>
        <w:rPr>
          <w:sz w:val="26"/>
        </w:rPr>
      </w:pPr>
    </w:p>
    <w:p w:rsidR="00E04E61" w:rsidRDefault="00E04E61">
      <w:pPr>
        <w:pStyle w:val="2"/>
        <w:keepLines/>
        <w:numPr>
          <w:ilvl w:val="1"/>
          <w:numId w:val="33"/>
        </w:numPr>
        <w:tabs>
          <w:tab w:val="clear" w:pos="1004"/>
          <w:tab w:val="left" w:pos="799"/>
        </w:tabs>
        <w:suppressAutoHyphens/>
        <w:ind w:right="284"/>
      </w:pPr>
      <w:bookmarkStart w:id="24" w:name="_Toc469448421"/>
      <w:r>
        <w:t>Общие положения</w:t>
      </w:r>
      <w:bookmarkEnd w:id="24"/>
    </w:p>
    <w:p w:rsidR="00E04E61" w:rsidRDefault="00E04E61">
      <w:pPr>
        <w:keepLines/>
        <w:ind w:firstLine="851"/>
        <w:jc w:val="both"/>
        <w:rPr>
          <w:sz w:val="24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Технологическая карта должна состоять из следующих разделов: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Область применения.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Организация и технология выполнения работы.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Требования к качеству и приемке работ.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Калькуляция затрат труда, машинного времени и заработной платы.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График производства работ на измеритель конечной продукции.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Материально-технические ресурсы.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Техника безопасности,</w:t>
      </w:r>
    </w:p>
    <w:p w:rsidR="00E04E61" w:rsidRDefault="00E04E61">
      <w:pPr>
        <w:keepLines/>
        <w:numPr>
          <w:ilvl w:val="0"/>
          <w:numId w:val="35"/>
        </w:numPr>
        <w:tabs>
          <w:tab w:val="clear" w:pos="1211"/>
          <w:tab w:val="left" w:pos="1134"/>
        </w:tabs>
        <w:jc w:val="both"/>
        <w:rPr>
          <w:sz w:val="28"/>
        </w:rPr>
      </w:pPr>
      <w:r>
        <w:rPr>
          <w:sz w:val="28"/>
        </w:rPr>
        <w:t>Технико-экономические показатели.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Технологические карты устанавливают: способы производства работ со схемами расстановки машин, оборуд</w:t>
      </w:r>
      <w:r>
        <w:rPr>
          <w:sz w:val="28"/>
        </w:rPr>
        <w:t>о</w:t>
      </w:r>
      <w:r>
        <w:rPr>
          <w:sz w:val="28"/>
        </w:rPr>
        <w:t>вания и приспособлений, последователь</w:t>
      </w:r>
      <w:r>
        <w:rPr>
          <w:sz w:val="28"/>
        </w:rPr>
        <w:softHyphen/>
        <w:t>ность и продолжительность выполнения работы, входящей в комплек</w:t>
      </w:r>
      <w:r>
        <w:rPr>
          <w:sz w:val="28"/>
        </w:rPr>
        <w:t>с</w:t>
      </w:r>
      <w:r>
        <w:rPr>
          <w:sz w:val="28"/>
        </w:rPr>
        <w:t>ный тех</w:t>
      </w:r>
      <w:r>
        <w:rPr>
          <w:sz w:val="28"/>
        </w:rPr>
        <w:softHyphen/>
        <w:t>нологический процесс; требования к качеству; меры обеспечения безопасности работы; расход матер</w:t>
      </w:r>
      <w:r>
        <w:rPr>
          <w:sz w:val="28"/>
        </w:rPr>
        <w:t>и</w:t>
      </w:r>
      <w:r>
        <w:rPr>
          <w:sz w:val="28"/>
        </w:rPr>
        <w:t>ально-технических ресурсов.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Технологические карты разрабатывают на строительные процессы, в ре</w:t>
      </w:r>
      <w:r>
        <w:rPr>
          <w:sz w:val="28"/>
        </w:rPr>
        <w:softHyphen/>
        <w:t>зультате выполнения которых создаю</w:t>
      </w:r>
      <w:r>
        <w:rPr>
          <w:sz w:val="28"/>
        </w:rPr>
        <w:t>т</w:t>
      </w:r>
      <w:r>
        <w:rPr>
          <w:sz w:val="28"/>
        </w:rPr>
        <w:t>ся законченные конструктивные элемен</w:t>
      </w:r>
      <w:r>
        <w:rPr>
          <w:sz w:val="28"/>
        </w:rPr>
        <w:softHyphen/>
        <w:t>ты, части зданий и сооружений и т.п.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Технико-экономические показатели на укрупненные измерители коне</w:t>
      </w:r>
      <w:r>
        <w:rPr>
          <w:sz w:val="28"/>
        </w:rPr>
        <w:t>ч</w:t>
      </w:r>
      <w:r>
        <w:rPr>
          <w:sz w:val="28"/>
        </w:rPr>
        <w:t>ной продукции, входящие в технолог</w:t>
      </w:r>
      <w:r>
        <w:rPr>
          <w:sz w:val="28"/>
        </w:rPr>
        <w:t>и</w:t>
      </w:r>
      <w:r>
        <w:rPr>
          <w:sz w:val="28"/>
        </w:rPr>
        <w:t>ческую карту: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площадь – 100 или 1000 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объем – 100 или 1000 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протяженность – 100 пог. м или 1 км;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масса – 100 или 1000 т;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количество сборных элементов – 10 или 100 шт., и т.д.</w:t>
      </w:r>
    </w:p>
    <w:p w:rsidR="00E04E61" w:rsidRDefault="00E04E61">
      <w:pPr>
        <w:keepLines/>
        <w:ind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t>Другие разделы технологической карты (калькуляции затрат труда, график производства работ, материально-технические ресурсы) также приводятся к ук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занным измерителям. Это необходимо для использования технологических карт при разработке ППР и ПОС, другой организационно-технологической до</w:t>
      </w:r>
      <w:r>
        <w:rPr>
          <w:spacing w:val="-4"/>
          <w:sz w:val="28"/>
        </w:rPr>
        <w:softHyphen/>
        <w:t>кумен</w:t>
      </w:r>
      <w:r>
        <w:rPr>
          <w:spacing w:val="-4"/>
          <w:sz w:val="28"/>
        </w:rPr>
        <w:softHyphen/>
        <w:t>тации, включая оперативную документацию инженерной службы в стро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тельстве.</w:t>
      </w:r>
    </w:p>
    <w:p w:rsidR="00E04E61" w:rsidRDefault="00E04E61">
      <w:pPr>
        <w:keepLines/>
        <w:ind w:firstLine="851"/>
        <w:jc w:val="both"/>
        <w:rPr>
          <w:sz w:val="26"/>
        </w:rPr>
      </w:pPr>
    </w:p>
    <w:p w:rsidR="00E04E61" w:rsidRDefault="00E04E61">
      <w:pPr>
        <w:pStyle w:val="2"/>
        <w:keepLines/>
        <w:numPr>
          <w:ilvl w:val="1"/>
          <w:numId w:val="33"/>
        </w:numPr>
        <w:tabs>
          <w:tab w:val="clear" w:pos="1004"/>
          <w:tab w:val="left" w:pos="799"/>
        </w:tabs>
        <w:suppressAutoHyphens/>
        <w:ind w:right="284"/>
      </w:pPr>
      <w:bookmarkStart w:id="25" w:name="_Toc469448422"/>
      <w:r>
        <w:t>Состав технологической карты</w:t>
      </w:r>
      <w:bookmarkEnd w:id="25"/>
    </w:p>
    <w:p w:rsidR="00E04E61" w:rsidRDefault="00E04E61">
      <w:pPr>
        <w:keepLines/>
        <w:ind w:firstLine="851"/>
        <w:jc w:val="both"/>
        <w:rPr>
          <w:sz w:val="24"/>
        </w:rPr>
      </w:pP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26" w:name="_Toc469448423"/>
      <w:r>
        <w:rPr>
          <w:b/>
          <w:i/>
          <w:spacing w:val="0"/>
        </w:rPr>
        <w:t>Область применения технологической карты</w:t>
      </w:r>
      <w:bookmarkEnd w:id="26"/>
    </w:p>
    <w:p w:rsidR="00E04E61" w:rsidRDefault="00E04E61">
      <w:pPr>
        <w:keepLines/>
        <w:ind w:firstLine="851"/>
        <w:jc w:val="both"/>
        <w:rPr>
          <w:sz w:val="24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приводятся следующие материалы:</w:t>
      </w:r>
    </w:p>
    <w:p w:rsidR="00E04E61" w:rsidRDefault="00E04E61">
      <w:pPr>
        <w:keepLines/>
        <w:numPr>
          <w:ilvl w:val="0"/>
          <w:numId w:val="37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строительно-монтажный процесс, на который разрабатывается карта;</w:t>
      </w:r>
    </w:p>
    <w:p w:rsidR="00E04E61" w:rsidRDefault="00E04E61">
      <w:pPr>
        <w:keepLines/>
        <w:numPr>
          <w:ilvl w:val="0"/>
          <w:numId w:val="37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условия выполнения работ (климатические, гидрогеологические, с</w:t>
      </w:r>
      <w:r>
        <w:rPr>
          <w:sz w:val="28"/>
        </w:rPr>
        <w:t>е</w:t>
      </w:r>
      <w:r>
        <w:rPr>
          <w:sz w:val="28"/>
        </w:rPr>
        <w:t>зон, сменность и др.);</w:t>
      </w:r>
    </w:p>
    <w:p w:rsidR="00E04E61" w:rsidRDefault="00E04E61">
      <w:pPr>
        <w:keepLines/>
        <w:numPr>
          <w:ilvl w:val="0"/>
          <w:numId w:val="37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конструктивно-планировочные решения сооружения (размеры в пл</w:t>
      </w:r>
      <w:r>
        <w:rPr>
          <w:sz w:val="28"/>
        </w:rPr>
        <w:t>а</w:t>
      </w:r>
      <w:r>
        <w:rPr>
          <w:sz w:val="28"/>
        </w:rPr>
        <w:t>не, высота, шаг, пролет и др.);</w:t>
      </w:r>
    </w:p>
    <w:p w:rsidR="00E04E61" w:rsidRDefault="00E04E61">
      <w:pPr>
        <w:keepLines/>
        <w:numPr>
          <w:ilvl w:val="0"/>
          <w:numId w:val="37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lastRenderedPageBreak/>
        <w:t>состав работ, которые рассматриваются в карте.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27" w:name="_Toc469448424"/>
      <w:r>
        <w:rPr>
          <w:b/>
          <w:i/>
          <w:spacing w:val="0"/>
        </w:rPr>
        <w:t>Технология и организация выполнения работ</w:t>
      </w:r>
      <w:bookmarkEnd w:id="27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приводятся следующие материалы: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требования законченности работ (текст);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рекомендуемый состав машин и оборудования по вариантам ко</w:t>
      </w:r>
      <w:r>
        <w:rPr>
          <w:sz w:val="28"/>
        </w:rPr>
        <w:t>м</w:t>
      </w:r>
      <w:r>
        <w:rPr>
          <w:sz w:val="28"/>
        </w:rPr>
        <w:t>плексной механизации с указанием их технических характеристик, типов, м</w:t>
      </w:r>
      <w:r>
        <w:rPr>
          <w:sz w:val="28"/>
        </w:rPr>
        <w:t>а</w:t>
      </w:r>
      <w:r>
        <w:rPr>
          <w:sz w:val="28"/>
        </w:rPr>
        <w:t>рок и коли</w:t>
      </w:r>
      <w:r>
        <w:rPr>
          <w:sz w:val="28"/>
        </w:rPr>
        <w:softHyphen/>
        <w:t>чества в каждом комплекте (текст, можно в табличной форме);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схемы сооружения конструктивной части с разбивкой на захватки и яру</w:t>
      </w:r>
      <w:r>
        <w:rPr>
          <w:sz w:val="28"/>
        </w:rPr>
        <w:softHyphen/>
        <w:t>сы (графический материал);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схемы комплексной механизации с привязкой машин и оборудования (графический материал);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технологические схемы монтажа (устройства) каждого из элементов кон</w:t>
      </w:r>
      <w:r>
        <w:rPr>
          <w:sz w:val="28"/>
        </w:rPr>
        <w:softHyphen/>
        <w:t>структивной части (графический материал);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схемы складирования основных видов материалов и конструкций (графи</w:t>
      </w:r>
      <w:r>
        <w:rPr>
          <w:sz w:val="28"/>
        </w:rPr>
        <w:softHyphen/>
        <w:t>ческий материал);</w:t>
      </w:r>
    </w:p>
    <w:p w:rsidR="00E04E61" w:rsidRDefault="00E04E61">
      <w:pPr>
        <w:keepLines/>
        <w:numPr>
          <w:ilvl w:val="0"/>
          <w:numId w:val="39"/>
        </w:numPr>
        <w:tabs>
          <w:tab w:val="clear" w:pos="1211"/>
          <w:tab w:val="num" w:leader="none" w:pos="1162"/>
        </w:tabs>
        <w:jc w:val="both"/>
        <w:rPr>
          <w:sz w:val="28"/>
        </w:rPr>
      </w:pPr>
      <w:r>
        <w:rPr>
          <w:sz w:val="28"/>
        </w:rPr>
        <w:t>схемы строповки и временного крепления с выверкой основных эл</w:t>
      </w:r>
      <w:r>
        <w:rPr>
          <w:sz w:val="28"/>
        </w:rPr>
        <w:t>е</w:t>
      </w:r>
      <w:r>
        <w:rPr>
          <w:sz w:val="28"/>
        </w:rPr>
        <w:t>мен</w:t>
      </w:r>
      <w:r>
        <w:rPr>
          <w:sz w:val="28"/>
        </w:rPr>
        <w:softHyphen/>
        <w:t>тов (графический материал).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Графические материалы сопровождаются текстом с рекомендациями по производству работ.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28" w:name="_Toc469448425"/>
      <w:r>
        <w:rPr>
          <w:b/>
          <w:i/>
          <w:spacing w:val="0"/>
        </w:rPr>
        <w:t>Требования к качеству и приемке работ</w:t>
      </w:r>
      <w:bookmarkEnd w:id="28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приводятся карты и схемы операционного контроля качества строительства при производстве того вида работ, на который разрабатывается данная технологическая карта (ф. 1). При производстве работ по разработке котлованов и обратной засыпке пазух состав контролируемых показателей, до</w:t>
      </w:r>
      <w:r>
        <w:rPr>
          <w:sz w:val="28"/>
        </w:rPr>
        <w:softHyphen/>
        <w:t>пустимые отклон</w:t>
      </w:r>
      <w:r>
        <w:rPr>
          <w:sz w:val="28"/>
        </w:rPr>
        <w:t>е</w:t>
      </w:r>
      <w:r>
        <w:rPr>
          <w:sz w:val="28"/>
        </w:rPr>
        <w:t>ния, объем и методы контроля должны соответствовать тре</w:t>
      </w:r>
      <w:r>
        <w:rPr>
          <w:sz w:val="28"/>
        </w:rPr>
        <w:softHyphen/>
        <w:t>бованиям СНиП 3.02.01</w:t>
      </w:r>
      <w:r>
        <w:rPr>
          <w:sz w:val="28"/>
        </w:rPr>
        <w:noBreakHyphen/>
        <w:t>87 «Земляные сооружения, основания и фундаменты», а при производстве монолитных железобетонных и монтажных работ – СНиП 3.03.01</w:t>
      </w:r>
      <w:r>
        <w:rPr>
          <w:sz w:val="28"/>
        </w:rPr>
        <w:noBreakHyphen/>
        <w:t>87 «Несущие и ограждающие конструкции». В прил. 1, табл. 1.11 при</w:t>
      </w:r>
      <w:r>
        <w:rPr>
          <w:sz w:val="28"/>
        </w:rPr>
        <w:softHyphen/>
        <w:t>водятся некоторые справочные данные для составления формы 1 при пр</w:t>
      </w:r>
      <w:r>
        <w:rPr>
          <w:sz w:val="28"/>
        </w:rPr>
        <w:t>о</w:t>
      </w:r>
      <w:r>
        <w:rPr>
          <w:sz w:val="28"/>
        </w:rPr>
        <w:t>извод</w:t>
      </w:r>
      <w:r>
        <w:rPr>
          <w:sz w:val="28"/>
        </w:rPr>
        <w:softHyphen/>
        <w:t>стве земляных работ, а в прил. 2, табл. 2.7, 2.8 – при производстве мо</w:t>
      </w:r>
      <w:r>
        <w:rPr>
          <w:sz w:val="28"/>
        </w:rPr>
        <w:t>н</w:t>
      </w:r>
      <w:r>
        <w:rPr>
          <w:sz w:val="28"/>
        </w:rPr>
        <w:t>тажных и бетонных работ.</w:t>
      </w: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Форма 1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Требования к качеству и приемке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276"/>
        <w:gridCol w:w="1559"/>
        <w:gridCol w:w="1560"/>
        <w:gridCol w:w="1559"/>
        <w:gridCol w:w="1522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bookmarkStart w:id="29" w:name="OCRUncertain1491"/>
            <w:r>
              <w:rPr>
                <w:sz w:val="24"/>
              </w:rPr>
              <w:t>Наименование</w:t>
            </w:r>
            <w:bookmarkEnd w:id="29"/>
            <w:r>
              <w:rPr>
                <w:sz w:val="24"/>
              </w:rPr>
              <w:t xml:space="preserve"> проц</w:t>
            </w:r>
            <w:bookmarkStart w:id="30" w:name="OCRUncertain1492"/>
            <w:r>
              <w:rPr>
                <w:sz w:val="24"/>
              </w:rPr>
              <w:t>е</w:t>
            </w:r>
            <w:bookmarkEnd w:id="30"/>
            <w:r>
              <w:rPr>
                <w:sz w:val="24"/>
              </w:rPr>
              <w:t>ссов, по</w:t>
            </w:r>
            <w:bookmarkStart w:id="31" w:name="OCRUncertain1495"/>
            <w:r>
              <w:rPr>
                <w:sz w:val="24"/>
              </w:rPr>
              <w:t>длежащ</w:t>
            </w:r>
            <w:bookmarkEnd w:id="31"/>
            <w:r>
              <w:rPr>
                <w:sz w:val="24"/>
              </w:rPr>
              <w:t>их конт</w:t>
            </w:r>
            <w:r>
              <w:rPr>
                <w:sz w:val="24"/>
              </w:rPr>
              <w:softHyphen/>
            </w:r>
            <w:bookmarkStart w:id="32" w:name="OCRUncertain1496"/>
            <w:r>
              <w:rPr>
                <w:sz w:val="24"/>
              </w:rPr>
              <w:t>р</w:t>
            </w:r>
            <w:bookmarkEnd w:id="32"/>
            <w:r>
              <w:rPr>
                <w:sz w:val="24"/>
              </w:rPr>
              <w:t>олю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bookmarkStart w:id="33" w:name="OCRUncertain1497"/>
            <w:r>
              <w:rPr>
                <w:sz w:val="24"/>
              </w:rPr>
              <w:t>е</w:t>
            </w:r>
            <w:bookmarkEnd w:id="33"/>
            <w:r>
              <w:rPr>
                <w:sz w:val="24"/>
              </w:rPr>
              <w:t>дмет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Инструмент и с</w:t>
            </w:r>
            <w:bookmarkStart w:id="34" w:name="OCRUncertain1500"/>
            <w:r>
              <w:rPr>
                <w:sz w:val="24"/>
              </w:rPr>
              <w:t>п</w:t>
            </w:r>
            <w:bookmarkEnd w:id="34"/>
            <w:r>
              <w:rPr>
                <w:sz w:val="24"/>
              </w:rPr>
              <w:t>ос</w:t>
            </w:r>
            <w:bookmarkStart w:id="35" w:name="OCRUncertain1501"/>
            <w:r>
              <w:rPr>
                <w:sz w:val="24"/>
              </w:rPr>
              <w:t>о</w:t>
            </w:r>
            <w:bookmarkEnd w:id="35"/>
            <w:r>
              <w:rPr>
                <w:sz w:val="24"/>
              </w:rPr>
              <w:t xml:space="preserve">б </w:t>
            </w:r>
            <w:bookmarkStart w:id="36" w:name="OCRUncertain1502"/>
            <w:r>
              <w:rPr>
                <w:sz w:val="24"/>
              </w:rPr>
              <w:t>контроля</w:t>
            </w:r>
            <w:bookmarkEnd w:id="36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Время осу</w:t>
            </w:r>
            <w:r>
              <w:rPr>
                <w:sz w:val="24"/>
              </w:rPr>
              <w:softHyphen/>
              <w:t>ществления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bookmarkStart w:id="37" w:name="OCRUncertain1505"/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</w:t>
            </w:r>
            <w:bookmarkEnd w:id="37"/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крит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рии оценки ка</w:t>
            </w:r>
            <w:r>
              <w:rPr>
                <w:sz w:val="24"/>
              </w:rPr>
              <w:softHyphen/>
              <w:t>чества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Примечание. В графе 2 ф. 1 рекомендуется давать графическое изображение ко</w:t>
      </w:r>
      <w:r>
        <w:rPr>
          <w:i/>
          <w:sz w:val="24"/>
        </w:rPr>
        <w:t>н</w:t>
      </w:r>
      <w:r>
        <w:rPr>
          <w:i/>
          <w:sz w:val="24"/>
        </w:rPr>
        <w:t>тролируе</w:t>
      </w:r>
      <w:r>
        <w:rPr>
          <w:i/>
          <w:sz w:val="24"/>
        </w:rPr>
        <w:softHyphen/>
        <w:t>мых узлов, включая аксонометрию.</w:t>
      </w: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310"/>
        </w:tabs>
        <w:ind w:left="567" w:right="565"/>
        <w:rPr>
          <w:b/>
          <w:i/>
          <w:spacing w:val="0"/>
        </w:rPr>
      </w:pPr>
      <w:bookmarkStart w:id="38" w:name="_Toc469448426"/>
      <w:r>
        <w:rPr>
          <w:b/>
          <w:i/>
          <w:spacing w:val="0"/>
        </w:rPr>
        <w:lastRenderedPageBreak/>
        <w:t>Калькуляция затрат труда, машинного времени и заработной платы</w:t>
      </w:r>
      <w:bookmarkEnd w:id="38"/>
    </w:p>
    <w:p w:rsidR="00E04E61" w:rsidRDefault="00E04E61">
      <w:pPr>
        <w:keepLines/>
        <w:ind w:firstLine="851"/>
        <w:jc w:val="both"/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учитываются затраты труда, машинного времени и заработной платы на выполнение основных и вспомогательных процессов (ф. 2). Калькуля</w:t>
      </w:r>
      <w:r>
        <w:rPr>
          <w:sz w:val="28"/>
        </w:rPr>
        <w:softHyphen/>
        <w:t>ция составляется на основании сводной ведомости объемов работ (см. п. 3.3, табл. 3.3) и ЕНиРов на соответствующие работы (ЕНиР Е</w:t>
      </w:r>
      <w:r>
        <w:rPr>
          <w:sz w:val="28"/>
        </w:rPr>
        <w:noBreakHyphen/>
        <w:t>2, Е</w:t>
      </w:r>
      <w:r>
        <w:rPr>
          <w:sz w:val="28"/>
        </w:rPr>
        <w:noBreakHyphen/>
        <w:t>4, Е</w:t>
      </w:r>
      <w:r>
        <w:rPr>
          <w:sz w:val="28"/>
        </w:rPr>
        <w:noBreakHyphen/>
        <w:t>11, Е</w:t>
      </w:r>
      <w:r>
        <w:rPr>
          <w:sz w:val="28"/>
        </w:rPr>
        <w:noBreakHyphen/>
        <w:t>22 и др.), выполняемые механизмами или вручную. Для ручных процессов в графе «Машинист» ставится прочерк. Общие затр</w:t>
      </w:r>
      <w:r>
        <w:rPr>
          <w:sz w:val="28"/>
        </w:rPr>
        <w:t>а</w:t>
      </w:r>
      <w:r>
        <w:rPr>
          <w:sz w:val="28"/>
        </w:rPr>
        <w:t>ты труда и заработная плата полу</w:t>
      </w:r>
      <w:r>
        <w:rPr>
          <w:sz w:val="28"/>
        </w:rPr>
        <w:softHyphen/>
        <w:t>чается умножением объема работ на нормы времени и расценки.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конце таблицы подводятся итоги по графам 10, 11, 12 и 13, которые ис</w:t>
      </w:r>
      <w:r>
        <w:rPr>
          <w:sz w:val="28"/>
        </w:rPr>
        <w:softHyphen/>
        <w:t>пользуются в дальнейшем для опр</w:t>
      </w:r>
      <w:r>
        <w:rPr>
          <w:sz w:val="28"/>
        </w:rPr>
        <w:t>е</w:t>
      </w:r>
      <w:r>
        <w:rPr>
          <w:sz w:val="28"/>
        </w:rPr>
        <w:t>деления технико-экономических показате</w:t>
      </w:r>
      <w:r>
        <w:rPr>
          <w:sz w:val="28"/>
        </w:rPr>
        <w:softHyphen/>
        <w:t>лей.</w:t>
      </w: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Форма 2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Калькуляция затрат труда, машинного времени и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992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661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Обос</w:t>
            </w:r>
            <w:r>
              <w:rPr>
                <w:sz w:val="24"/>
              </w:rPr>
              <w:softHyphen/>
              <w:t>нова</w:t>
            </w:r>
            <w:r>
              <w:rPr>
                <w:sz w:val="24"/>
              </w:rPr>
              <w:softHyphen/>
              <w:t>ние (ЕНиР, № сбор</w:t>
            </w:r>
            <w:r>
              <w:rPr>
                <w:sz w:val="24"/>
              </w:rPr>
              <w:softHyphen/>
              <w:t>ника, табл., пункт)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Объем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Норма врем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Расценка, руб.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Затраты труда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Заработная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та, руб.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Рабочих, ч.</w:t>
            </w:r>
            <w:r>
              <w:rPr>
                <w:sz w:val="24"/>
              </w:rPr>
              <w:noBreakHyphen/>
              <w:t>ч.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Машинистов, м.</w:t>
            </w:r>
            <w:r>
              <w:rPr>
                <w:sz w:val="24"/>
              </w:rPr>
              <w:noBreakHyphen/>
              <w:t>см.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стов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Рабочих, ч.</w:t>
            </w:r>
            <w:r>
              <w:rPr>
                <w:sz w:val="24"/>
              </w:rPr>
              <w:noBreakHyphen/>
              <w:t>см.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Машинистов, м.</w:t>
            </w:r>
            <w:r>
              <w:rPr>
                <w:sz w:val="24"/>
              </w:rPr>
              <w:noBreakHyphen/>
              <w:t>см.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чих</w:t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стов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4"/>
        </w:rPr>
      </w:pP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39" w:name="_Toc469448427"/>
      <w:r>
        <w:rPr>
          <w:b/>
          <w:i/>
          <w:spacing w:val="0"/>
        </w:rPr>
        <w:t>График производства работ</w:t>
      </w:r>
      <w:bookmarkEnd w:id="39"/>
    </w:p>
    <w:p w:rsidR="00E04E61" w:rsidRDefault="00E04E61">
      <w:pPr>
        <w:keepLines/>
        <w:ind w:firstLine="851"/>
        <w:jc w:val="both"/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Составляется на принятый измеритель конечной продукции с использ</w:t>
      </w:r>
      <w:r>
        <w:rPr>
          <w:sz w:val="28"/>
        </w:rPr>
        <w:t>о</w:t>
      </w:r>
      <w:r>
        <w:rPr>
          <w:sz w:val="28"/>
        </w:rPr>
        <w:t>ва</w:t>
      </w:r>
      <w:r>
        <w:rPr>
          <w:sz w:val="28"/>
        </w:rPr>
        <w:softHyphen/>
        <w:t>нием данных калькуляции затрат труда. Позиции графика образуются объ</w:t>
      </w:r>
      <w:r>
        <w:rPr>
          <w:sz w:val="28"/>
        </w:rPr>
        <w:t>е</w:t>
      </w:r>
      <w:r>
        <w:rPr>
          <w:sz w:val="28"/>
        </w:rPr>
        <w:t>ди</w:t>
      </w:r>
      <w:r>
        <w:rPr>
          <w:sz w:val="28"/>
        </w:rPr>
        <w:softHyphen/>
        <w:t>нением позиций затрат труда. Продолжительность укрупненных процессов оп</w:t>
      </w:r>
      <w:r>
        <w:rPr>
          <w:sz w:val="28"/>
        </w:rPr>
        <w:softHyphen/>
        <w:t>ределяется делением суммированных затрат труда на принятый состав звена (чел.). Продолжительность процесса определяется в часах из расчета 8</w:t>
      </w:r>
      <w:r>
        <w:rPr>
          <w:sz w:val="28"/>
        </w:rPr>
        <w:noBreakHyphen/>
        <w:t>часового рабочего дня (ф. 3).</w:t>
      </w: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Форма 3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График производства бетонных и монтажных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600"/>
        <w:gridCol w:w="951"/>
        <w:gridCol w:w="1276"/>
        <w:gridCol w:w="1276"/>
        <w:gridCol w:w="1326"/>
        <w:gridCol w:w="1326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softHyphen/>
              <w:t>ние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</w:t>
            </w:r>
            <w:r>
              <w:rPr>
                <w:sz w:val="24"/>
              </w:rPr>
              <w:softHyphen/>
              <w:t>са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Единица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softHyphen/>
              <w:t>ния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Объем работ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Затраты труда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Принятый состав звена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рабочих, ч.</w:t>
            </w:r>
            <w:r>
              <w:rPr>
                <w:sz w:val="24"/>
              </w:rPr>
              <w:noBreakHyphen/>
              <w:t>см.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ста, м.</w:t>
            </w:r>
            <w:r>
              <w:rPr>
                <w:sz w:val="24"/>
              </w:rPr>
              <w:noBreakHyphen/>
              <w:t>см.</w:t>
            </w:r>
          </w:p>
        </w:tc>
        <w:tc>
          <w:tcPr>
            <w:tcW w:w="132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профес</w:t>
            </w:r>
            <w:r>
              <w:rPr>
                <w:sz w:val="24"/>
              </w:rPr>
              <w:softHyphen/>
              <w:t>сия,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ряд</w:t>
            </w: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softHyphen/>
              <w:t>во рабо</w:t>
            </w:r>
            <w:r>
              <w:rPr>
                <w:sz w:val="24"/>
              </w:rPr>
              <w:softHyphen/>
              <w:t>чих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из гр. 10 формы 2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из гр. 11 фор</w:t>
            </w:r>
            <w:r>
              <w:rPr>
                <w:sz w:val="24"/>
              </w:rPr>
              <w:softHyphen/>
              <w:t>мы 2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</w:tbl>
    <w:p w:rsidR="00E04E61" w:rsidRDefault="00E04E61">
      <w:pPr>
        <w:keepLines/>
        <w:ind w:firstLine="851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1231"/>
        <w:gridCol w:w="1232"/>
        <w:gridCol w:w="1231"/>
        <w:gridCol w:w="1232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492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Рабочие смены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3" w:type="dxa"/>
            <w:tcBorders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 норм, %</w:t>
            </w:r>
          </w:p>
        </w:tc>
        <w:tc>
          <w:tcPr>
            <w:tcW w:w="2463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процесса, смен</w:t>
            </w:r>
          </w:p>
        </w:tc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  <w:vMerge w:val="restart"/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  <w:vMerge w:val="restart"/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2" w:type="dxa"/>
            <w:vMerge w:val="restart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1" w:type="dxa"/>
            <w:vMerge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</w:tbl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40" w:name="_Toc469448428"/>
      <w:r>
        <w:rPr>
          <w:b/>
          <w:i/>
          <w:spacing w:val="0"/>
        </w:rPr>
        <w:lastRenderedPageBreak/>
        <w:t>Материально-технические ресурсы</w:t>
      </w:r>
      <w:bookmarkEnd w:id="40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приводятся необходимые для выполнения работ средства м</w:t>
      </w:r>
      <w:r>
        <w:rPr>
          <w:sz w:val="28"/>
        </w:rPr>
        <w:t>е</w:t>
      </w:r>
      <w:r>
        <w:rPr>
          <w:sz w:val="28"/>
        </w:rPr>
        <w:t>хани</w:t>
      </w:r>
      <w:r>
        <w:rPr>
          <w:sz w:val="28"/>
        </w:rPr>
        <w:softHyphen/>
        <w:t>зации, вспомогательные приспособления, строительные материалы и п</w:t>
      </w:r>
      <w:r>
        <w:rPr>
          <w:sz w:val="28"/>
        </w:rPr>
        <w:t>о</w:t>
      </w:r>
      <w:r>
        <w:rPr>
          <w:sz w:val="28"/>
        </w:rPr>
        <w:t>луфаб</w:t>
      </w:r>
      <w:r>
        <w:rPr>
          <w:sz w:val="28"/>
        </w:rPr>
        <w:softHyphen/>
        <w:t>рикаты (ф. 4, 5). Потребность в механизмах, инвентарных приспособл</w:t>
      </w:r>
      <w:r>
        <w:rPr>
          <w:sz w:val="28"/>
        </w:rPr>
        <w:t>е</w:t>
      </w:r>
      <w:r>
        <w:rPr>
          <w:sz w:val="28"/>
        </w:rPr>
        <w:t>ниях и инструменте (ф. 4) определяют одновременно с разработкой технолог</w:t>
      </w:r>
      <w:r>
        <w:rPr>
          <w:sz w:val="28"/>
        </w:rPr>
        <w:t>и</w:t>
      </w:r>
      <w:r>
        <w:rPr>
          <w:sz w:val="28"/>
        </w:rPr>
        <w:t>ческих схем комплексной механизации. Оснащение строительных бригад мех</w:t>
      </w:r>
      <w:r>
        <w:rPr>
          <w:sz w:val="28"/>
        </w:rPr>
        <w:t>а</w:t>
      </w:r>
      <w:r>
        <w:rPr>
          <w:sz w:val="28"/>
        </w:rPr>
        <w:t>низма</w:t>
      </w:r>
      <w:r>
        <w:rPr>
          <w:sz w:val="28"/>
        </w:rPr>
        <w:softHyphen/>
        <w:t>ми, приспособлениями и инструментами принимается в соответствии с норма</w:t>
      </w:r>
      <w:r>
        <w:rPr>
          <w:sz w:val="28"/>
        </w:rPr>
        <w:softHyphen/>
        <w:t>ми. Ведомость потребности в материалах и полуфабрикатах (ф. 5) фо</w:t>
      </w:r>
      <w:r>
        <w:rPr>
          <w:sz w:val="28"/>
        </w:rPr>
        <w:t>р</w:t>
      </w:r>
      <w:r>
        <w:rPr>
          <w:sz w:val="28"/>
        </w:rPr>
        <w:t>мируется на основе данных табл. 3.2 (см. п. 3.2.2).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Форма 4</w:t>
      </w:r>
    </w:p>
    <w:p w:rsidR="00E04E61" w:rsidRDefault="00E04E61">
      <w:pPr>
        <w:keepLines/>
        <w:suppressAutoHyphens/>
        <w:spacing w:after="60"/>
        <w:ind w:left="567" w:right="565"/>
        <w:jc w:val="center"/>
        <w:rPr>
          <w:b/>
          <w:sz w:val="28"/>
        </w:rPr>
      </w:pPr>
      <w:r>
        <w:rPr>
          <w:b/>
          <w:sz w:val="28"/>
        </w:rPr>
        <w:t>Ведомость потребности в механизмах, инвентарных приспособлениях и инструменте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693"/>
        <w:gridCol w:w="1417"/>
        <w:gridCol w:w="1418"/>
        <w:gridCol w:w="1664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Марка, техническая характеристика, ГОСТ, № чертежа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Единица из</w:t>
            </w:r>
            <w:r>
              <w:rPr>
                <w:sz w:val="24"/>
              </w:rPr>
              <w:softHyphen/>
              <w:t>мерения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z w:val="24"/>
              </w:rPr>
              <w:softHyphen/>
              <w:t>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Форма 5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Ведомость потребности в материалах и полуфабрикатах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984"/>
        <w:gridCol w:w="1701"/>
        <w:gridCol w:w="1985"/>
        <w:gridCol w:w="1523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(марка, ГОСТ)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Исходные 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Потребное количество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</w:t>
            </w:r>
            <w:r>
              <w:rPr>
                <w:sz w:val="24"/>
              </w:rPr>
              <w:softHyphen/>
              <w:t>рения по нормам (по чертежам)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Объем работ в нормативных един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цах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Принятая норма расхода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риалов на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ницу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рения</w:t>
            </w:r>
          </w:p>
        </w:tc>
        <w:tc>
          <w:tcPr>
            <w:tcW w:w="152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41" w:name="_Toc469448429"/>
      <w:r>
        <w:rPr>
          <w:b/>
          <w:i/>
          <w:spacing w:val="0"/>
        </w:rPr>
        <w:t>Техника безопасности</w:t>
      </w:r>
      <w:bookmarkEnd w:id="41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В разделе приводятся требующие проектной проработки решения по о</w:t>
      </w:r>
      <w:r>
        <w:rPr>
          <w:sz w:val="28"/>
        </w:rPr>
        <w:t>х</w:t>
      </w:r>
      <w:r>
        <w:rPr>
          <w:sz w:val="28"/>
        </w:rPr>
        <w:t>ране труда и технике безопасности, конкретные мероприятия и правила прим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softHyphen/>
        <w:t>тельно к рассматриваемому процессу, в том числе:</w:t>
      </w:r>
    </w:p>
    <w:p w:rsidR="00E04E61" w:rsidRDefault="00E04E61">
      <w:pPr>
        <w:keepLines/>
        <w:numPr>
          <w:ilvl w:val="0"/>
          <w:numId w:val="40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мероприятия, обеспечивающие устойчивость отдельных конструкций и всей части сооружения;</w:t>
      </w:r>
    </w:p>
    <w:p w:rsidR="00E04E61" w:rsidRDefault="00E04E61">
      <w:pPr>
        <w:keepLines/>
        <w:numPr>
          <w:ilvl w:val="0"/>
          <w:numId w:val="40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правила безопасной эксплуатации машин и их установки на рабочих мес</w:t>
      </w:r>
      <w:r>
        <w:rPr>
          <w:sz w:val="28"/>
        </w:rPr>
        <w:softHyphen/>
        <w:t>тах (включая вблизи открытых ко</w:t>
      </w:r>
      <w:r>
        <w:rPr>
          <w:sz w:val="28"/>
        </w:rPr>
        <w:t>т</w:t>
      </w:r>
      <w:r>
        <w:rPr>
          <w:sz w:val="28"/>
        </w:rPr>
        <w:t>лованов);</w:t>
      </w:r>
    </w:p>
    <w:p w:rsidR="00E04E61" w:rsidRDefault="00E04E61">
      <w:pPr>
        <w:keepLines/>
        <w:numPr>
          <w:ilvl w:val="0"/>
          <w:numId w:val="40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правила безопасной эксплуатации грузозахватных устройств, механ</w:t>
      </w:r>
      <w:r>
        <w:rPr>
          <w:sz w:val="28"/>
        </w:rPr>
        <w:t>и</w:t>
      </w:r>
      <w:r>
        <w:rPr>
          <w:sz w:val="28"/>
        </w:rPr>
        <w:t>зи</w:t>
      </w:r>
      <w:r>
        <w:rPr>
          <w:sz w:val="28"/>
        </w:rPr>
        <w:softHyphen/>
        <w:t>рованного инструмента, периоди</w:t>
      </w:r>
      <w:r>
        <w:rPr>
          <w:sz w:val="28"/>
        </w:rPr>
        <w:t>ч</w:t>
      </w:r>
      <w:r>
        <w:rPr>
          <w:sz w:val="28"/>
        </w:rPr>
        <w:t>ность осмотра;</w:t>
      </w:r>
    </w:p>
    <w:p w:rsidR="00E04E61" w:rsidRDefault="00E04E61">
      <w:pPr>
        <w:keepLines/>
        <w:numPr>
          <w:ilvl w:val="0"/>
          <w:numId w:val="40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средства защиты работающих и правила безопасной работы при ос</w:t>
      </w:r>
      <w:r>
        <w:rPr>
          <w:sz w:val="28"/>
        </w:rPr>
        <w:t>у</w:t>
      </w:r>
      <w:r>
        <w:rPr>
          <w:sz w:val="28"/>
        </w:rPr>
        <w:t>щест</w:t>
      </w:r>
      <w:r>
        <w:rPr>
          <w:sz w:val="28"/>
        </w:rPr>
        <w:softHyphen/>
        <w:t>влении рабочих процессов;</w:t>
      </w:r>
    </w:p>
    <w:p w:rsidR="00E04E61" w:rsidRDefault="00E04E61">
      <w:pPr>
        <w:keepLines/>
        <w:numPr>
          <w:ilvl w:val="0"/>
          <w:numId w:val="40"/>
        </w:numPr>
        <w:tabs>
          <w:tab w:val="clear" w:pos="1211"/>
          <w:tab w:val="left" w:pos="1162"/>
        </w:tabs>
        <w:jc w:val="both"/>
        <w:rPr>
          <w:spacing w:val="-6"/>
          <w:sz w:val="28"/>
        </w:rPr>
      </w:pPr>
      <w:r>
        <w:rPr>
          <w:spacing w:val="-6"/>
          <w:sz w:val="28"/>
        </w:rPr>
        <w:t>общеплощадочные мероприятия по технике безопасности и охране тр</w:t>
      </w:r>
      <w:r>
        <w:rPr>
          <w:spacing w:val="-6"/>
          <w:sz w:val="28"/>
        </w:rPr>
        <w:t>у</w:t>
      </w:r>
      <w:r>
        <w:rPr>
          <w:spacing w:val="-6"/>
          <w:sz w:val="28"/>
        </w:rPr>
        <w:t>да.</w:t>
      </w:r>
    </w:p>
    <w:p w:rsidR="00E04E61" w:rsidRDefault="00E04E61">
      <w:pPr>
        <w:keepLines/>
        <w:ind w:firstLine="851"/>
        <w:jc w:val="both"/>
        <w:rPr>
          <w:spacing w:val="-6"/>
          <w:sz w:val="28"/>
        </w:rPr>
      </w:pPr>
      <w:r>
        <w:rPr>
          <w:spacing w:val="-6"/>
          <w:sz w:val="28"/>
        </w:rPr>
        <w:t>Приводимые материалы не должны содержать повторов из других разд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t>лов.</w:t>
      </w:r>
    </w:p>
    <w:p w:rsidR="00E04E61" w:rsidRDefault="00E04E61">
      <w:pPr>
        <w:pStyle w:val="3"/>
        <w:numPr>
          <w:ilvl w:val="2"/>
          <w:numId w:val="36"/>
        </w:numPr>
        <w:tabs>
          <w:tab w:val="clear" w:pos="1004"/>
          <w:tab w:val="left" w:pos="1026"/>
        </w:tabs>
        <w:ind w:right="281"/>
        <w:rPr>
          <w:b/>
          <w:i/>
          <w:spacing w:val="0"/>
        </w:rPr>
      </w:pPr>
      <w:bookmarkStart w:id="42" w:name="_Toc469448430"/>
      <w:r>
        <w:rPr>
          <w:b/>
          <w:i/>
          <w:spacing w:val="0"/>
        </w:rPr>
        <w:lastRenderedPageBreak/>
        <w:t>Технико-экономические показатели</w:t>
      </w:r>
      <w:bookmarkEnd w:id="42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Приводятся на измеритель конечной продукции по данным калькуляции (п. 6.2.4) и графика производства работ (п. 6.2.5). Состав технико-экономич</w:t>
      </w:r>
      <w:r>
        <w:rPr>
          <w:sz w:val="28"/>
        </w:rPr>
        <w:t>е</w:t>
      </w:r>
      <w:r>
        <w:rPr>
          <w:sz w:val="28"/>
        </w:rPr>
        <w:t>ских показателей:</w:t>
      </w:r>
    </w:p>
    <w:p w:rsidR="00E04E61" w:rsidRDefault="00E04E61">
      <w:pPr>
        <w:keepLines/>
        <w:numPr>
          <w:ilvl w:val="0"/>
          <w:numId w:val="41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нормативные затраты труда рабочих (в ч.</w:t>
      </w:r>
      <w:r>
        <w:rPr>
          <w:sz w:val="28"/>
        </w:rPr>
        <w:noBreakHyphen/>
        <w:t>ч.);</w:t>
      </w:r>
    </w:p>
    <w:p w:rsidR="00E04E61" w:rsidRDefault="00E04E61">
      <w:pPr>
        <w:keepLines/>
        <w:numPr>
          <w:ilvl w:val="0"/>
          <w:numId w:val="41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нормативные затраты труда машинного времени (в м.</w:t>
      </w:r>
      <w:r>
        <w:rPr>
          <w:sz w:val="28"/>
        </w:rPr>
        <w:noBreakHyphen/>
        <w:t>ч.);</w:t>
      </w:r>
    </w:p>
    <w:p w:rsidR="00E04E61" w:rsidRDefault="00E04E61">
      <w:pPr>
        <w:keepLines/>
        <w:numPr>
          <w:ilvl w:val="0"/>
          <w:numId w:val="41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заработная плата рабочих-строителей (в руб.);</w:t>
      </w:r>
    </w:p>
    <w:p w:rsidR="00E04E61" w:rsidRDefault="00E04E61">
      <w:pPr>
        <w:keepLines/>
        <w:numPr>
          <w:ilvl w:val="0"/>
          <w:numId w:val="41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заработная плата рабочих-механизаторов (в руб.);</w:t>
      </w:r>
    </w:p>
    <w:p w:rsidR="00E04E61" w:rsidRDefault="00E04E61">
      <w:pPr>
        <w:keepLines/>
        <w:numPr>
          <w:ilvl w:val="0"/>
          <w:numId w:val="41"/>
        </w:numPr>
        <w:tabs>
          <w:tab w:val="clear" w:pos="1211"/>
          <w:tab w:val="left" w:pos="1162"/>
        </w:tabs>
        <w:jc w:val="both"/>
        <w:rPr>
          <w:sz w:val="28"/>
        </w:rPr>
      </w:pPr>
      <w:r>
        <w:rPr>
          <w:sz w:val="28"/>
        </w:rPr>
        <w:t>выработка на одного рабочего в смену в натуральных измерителях, опре</w:t>
      </w:r>
      <w:r>
        <w:rPr>
          <w:sz w:val="28"/>
        </w:rPr>
        <w:softHyphen/>
        <w:t>деляемая делением числового значения показателей конечной продукции на нормативные затраты труда рабочих и умножением на продолжительность ра</w:t>
      </w:r>
      <w:r>
        <w:rPr>
          <w:sz w:val="28"/>
        </w:rPr>
        <w:softHyphen/>
        <w:t>бочей смены (в натуральных измерителях / ч.</w:t>
      </w:r>
      <w:r>
        <w:rPr>
          <w:sz w:val="28"/>
        </w:rPr>
        <w:noBreakHyphen/>
        <w:t>дн.).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numPr>
          <w:ilvl w:val="0"/>
          <w:numId w:val="9"/>
        </w:numPr>
        <w:tabs>
          <w:tab w:val="clear" w:pos="644"/>
          <w:tab w:val="left" w:pos="595"/>
        </w:tabs>
        <w:suppressAutoHyphens/>
        <w:spacing w:before="0" w:after="0"/>
        <w:ind w:right="281"/>
        <w:jc w:val="center"/>
        <w:rPr>
          <w:rFonts w:ascii="Times New Roman" w:hAnsi="Times New Roman"/>
          <w:kern w:val="0"/>
        </w:rPr>
      </w:pPr>
      <w:bookmarkStart w:id="43" w:name="_Toc469448431"/>
      <w:r>
        <w:rPr>
          <w:rFonts w:ascii="Times New Roman" w:hAnsi="Times New Roman"/>
          <w:kern w:val="0"/>
        </w:rPr>
        <w:t>ПРЕДЛОЖЕНИЯ ПО СОВЕРШЕНСТВОВАНИЮ ТЕХНОЛОГИИ СТРОИТЕЛЬНЫХ ПРОЦЕССОВ (РАБОТ)</w:t>
      </w:r>
      <w:bookmarkEnd w:id="43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t>Разработка предложений по совершенствованию технологии производства работ является элементом научных исследований. Исследования могут отно</w:t>
      </w:r>
      <w:r>
        <w:rPr>
          <w:spacing w:val="-4"/>
          <w:sz w:val="28"/>
        </w:rPr>
        <w:softHyphen/>
        <w:t>ситься к любому разделу проекта и включать анализ традиционной и предла</w:t>
      </w:r>
      <w:r>
        <w:rPr>
          <w:spacing w:val="-4"/>
          <w:sz w:val="28"/>
        </w:rPr>
        <w:softHyphen/>
        <w:t>гаемой те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>нологии, трудоемкость работ, продолжительность выполнения сложного проце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са. При проведении исследований целесообразно использовать ЭВМ.</w:t>
      </w:r>
    </w:p>
    <w:p w:rsidR="00E04E61" w:rsidRDefault="00E04E61">
      <w:pPr>
        <w:keepLines/>
        <w:ind w:firstLine="851"/>
        <w:jc w:val="both"/>
        <w:rPr>
          <w:spacing w:val="-4"/>
          <w:sz w:val="28"/>
        </w:rPr>
      </w:pPr>
      <w:r>
        <w:rPr>
          <w:spacing w:val="-4"/>
          <w:sz w:val="28"/>
        </w:rPr>
        <w:t>Предложения разрабатываются по одному или по всем указанным н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прав</w:t>
      </w:r>
      <w:r>
        <w:rPr>
          <w:spacing w:val="-4"/>
          <w:sz w:val="28"/>
        </w:rPr>
        <w:softHyphen/>
        <w:t>лениям и излагаются в пояснительной записке в виде самостоятельного разде</w:t>
      </w:r>
      <w:r>
        <w:rPr>
          <w:spacing w:val="-4"/>
          <w:sz w:val="28"/>
        </w:rPr>
        <w:softHyphen/>
        <w:t>ла, при необходимости приводятся соответствующие расчеты, схемы и э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кизы.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Предложения, разработанные в результате проведенных исследований, должны быть направлены: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pacing w:val="-4"/>
          <w:sz w:val="28"/>
        </w:rPr>
      </w:pPr>
      <w:r>
        <w:rPr>
          <w:spacing w:val="-4"/>
          <w:sz w:val="28"/>
        </w:rPr>
        <w:t>на сокращение трудозатрат при производстве работ по основному и (или) вспомогательному процессам, т.е. на повышение производительности тр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>да;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сокращение продолжительности производства работ;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снижение затрат на механизацию;</w:t>
      </w:r>
    </w:p>
    <w:p w:rsidR="00E04E61" w:rsidRDefault="00E04E61">
      <w:pPr>
        <w:keepLines/>
        <w:numPr>
          <w:ilvl w:val="0"/>
          <w:numId w:val="7"/>
        </w:numPr>
        <w:tabs>
          <w:tab w:val="clear" w:pos="1211"/>
          <w:tab w:val="num" w:pos="1134"/>
        </w:tabs>
        <w:jc w:val="both"/>
        <w:rPr>
          <w:sz w:val="28"/>
        </w:rPr>
      </w:pPr>
      <w:r>
        <w:rPr>
          <w:sz w:val="28"/>
        </w:rPr>
        <w:t>снижение себестоимости производства работ.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Предложения могут иметь постановочный, но достаточно обоснованный характер и должны быть развиты в последующей работе (в курсовом проекте по дисциплине «Технология возведения зданий и сооружений», а также в ди</w:t>
      </w:r>
      <w:r>
        <w:rPr>
          <w:sz w:val="28"/>
        </w:rPr>
        <w:softHyphen/>
        <w:t>пломном проекте).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1"/>
        <w:keepLines/>
        <w:suppressAutoHyphens/>
        <w:spacing w:before="0" w:after="0"/>
        <w:ind w:left="284" w:right="281"/>
        <w:jc w:val="center"/>
        <w:rPr>
          <w:rFonts w:ascii="Times New Roman" w:hAnsi="Times New Roman"/>
          <w:kern w:val="0"/>
        </w:rPr>
      </w:pPr>
      <w:bookmarkStart w:id="44" w:name="_Toc532092397"/>
      <w:bookmarkStart w:id="45" w:name="_Toc469448432"/>
      <w:r>
        <w:rPr>
          <w:rFonts w:ascii="Times New Roman" w:hAnsi="Times New Roman"/>
          <w:kern w:val="0"/>
        </w:rPr>
        <w:t>БИБЛИОГРАФИЧЕСКИЙ СПИСОК</w:t>
      </w:r>
      <w:bookmarkEnd w:id="44"/>
      <w:bookmarkEnd w:id="45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b/>
          <w:sz w:val="28"/>
        </w:rPr>
        <w:t>Афанасьев А.А.</w:t>
      </w:r>
      <w:r>
        <w:rPr>
          <w:sz w:val="28"/>
        </w:rPr>
        <w:t xml:space="preserve"> Возведение зданий и сооружений из монолитного ж</w:t>
      </w:r>
      <w:r>
        <w:rPr>
          <w:sz w:val="28"/>
        </w:rPr>
        <w:t>е</w:t>
      </w:r>
      <w:r>
        <w:rPr>
          <w:sz w:val="28"/>
        </w:rPr>
        <w:t>лезо</w:t>
      </w:r>
      <w:r>
        <w:rPr>
          <w:sz w:val="28"/>
        </w:rPr>
        <w:softHyphen/>
        <w:t>бетона. – М.: Стройиздат, 1990.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ЕНиР. Сборник Е2. Земляные работы. Вып. 1. Механизированные и ру</w:t>
      </w:r>
      <w:r>
        <w:rPr>
          <w:sz w:val="28"/>
        </w:rPr>
        <w:t>ч</w:t>
      </w:r>
      <w:r>
        <w:rPr>
          <w:sz w:val="28"/>
        </w:rPr>
        <w:t>ные земляные работы / Госстрой СССР. – М.: Стройиздат, 1988. – 224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lastRenderedPageBreak/>
        <w:t>ЕНиР. Сборник Е4. Монтаж сборных и устройство монолитных желез</w:t>
      </w:r>
      <w:r>
        <w:rPr>
          <w:sz w:val="28"/>
        </w:rPr>
        <w:t>о</w:t>
      </w:r>
      <w:r>
        <w:rPr>
          <w:sz w:val="28"/>
        </w:rPr>
        <w:t>бе</w:t>
      </w:r>
      <w:r>
        <w:rPr>
          <w:sz w:val="28"/>
        </w:rPr>
        <w:softHyphen/>
        <w:t>тонных конструкций. Вып. 1. Здания и промышленные сооруж</w:t>
      </w:r>
      <w:r>
        <w:rPr>
          <w:sz w:val="28"/>
        </w:rPr>
        <w:t>е</w:t>
      </w:r>
      <w:r>
        <w:rPr>
          <w:sz w:val="28"/>
        </w:rPr>
        <w:t>ния / Госстрой СССР. – М.: Стройиздат, 1987. – 64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ЕНиР. Сборник Е11. Изоляционные работы / Госстрой СССР. – М.: Стройиз</w:t>
      </w:r>
      <w:r>
        <w:rPr>
          <w:sz w:val="28"/>
        </w:rPr>
        <w:softHyphen/>
        <w:t>дат, 1988. – 64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ЕНиР. Сборник Е22. Сварочные работы. Вып. 1. Конструкции зданий и промышленных сооружений / Госстрой СССР. – М.: Прейскурантиздат, 1987. –56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Машины для земляных работ / </w:t>
      </w:r>
      <w:r>
        <w:rPr>
          <w:b/>
          <w:sz w:val="28"/>
        </w:rPr>
        <w:t>Г.В. Кириллов</w:t>
      </w:r>
      <w:r>
        <w:rPr>
          <w:sz w:val="28"/>
        </w:rPr>
        <w:t xml:space="preserve">, </w:t>
      </w:r>
      <w:r>
        <w:rPr>
          <w:b/>
          <w:sz w:val="28"/>
        </w:rPr>
        <w:t>П.И. Марков</w:t>
      </w:r>
      <w:r>
        <w:rPr>
          <w:sz w:val="28"/>
        </w:rPr>
        <w:t xml:space="preserve">, </w:t>
      </w:r>
      <w:r>
        <w:rPr>
          <w:b/>
          <w:sz w:val="28"/>
        </w:rPr>
        <w:t>А.В. Раннев</w:t>
      </w:r>
      <w:r>
        <w:rPr>
          <w:sz w:val="28"/>
        </w:rPr>
        <w:t xml:space="preserve"> и др.; Под ред. </w:t>
      </w:r>
      <w:r>
        <w:rPr>
          <w:b/>
          <w:sz w:val="28"/>
        </w:rPr>
        <w:t>М.Д. Подосина</w:t>
      </w:r>
      <w:r>
        <w:rPr>
          <w:sz w:val="28"/>
        </w:rPr>
        <w:t xml:space="preserve">, </w:t>
      </w:r>
      <w:r>
        <w:rPr>
          <w:b/>
          <w:sz w:val="28"/>
        </w:rPr>
        <w:t>В.И. Полякова</w:t>
      </w:r>
      <w:r>
        <w:rPr>
          <w:sz w:val="28"/>
        </w:rPr>
        <w:t>. 3-е изд., перераб. и доп. – М.: Стройиздат, 1994. – 228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Машины для транспортирования строительных грузов / </w:t>
      </w:r>
      <w:r>
        <w:rPr>
          <w:b/>
          <w:sz w:val="28"/>
        </w:rPr>
        <w:t>Д.В. Булычев</w:t>
      </w:r>
      <w:r>
        <w:rPr>
          <w:sz w:val="28"/>
        </w:rPr>
        <w:t xml:space="preserve">, </w:t>
      </w:r>
      <w:r>
        <w:rPr>
          <w:b/>
          <w:sz w:val="28"/>
        </w:rPr>
        <w:t>М.И. Грифф</w:t>
      </w:r>
      <w:r>
        <w:rPr>
          <w:sz w:val="28"/>
        </w:rPr>
        <w:t xml:space="preserve">, </w:t>
      </w:r>
      <w:r>
        <w:rPr>
          <w:b/>
          <w:sz w:val="28"/>
        </w:rPr>
        <w:t>Д.М. Златоподьский</w:t>
      </w:r>
      <w:r>
        <w:rPr>
          <w:sz w:val="28"/>
        </w:rPr>
        <w:t xml:space="preserve"> и др. – М.: Стройиздат, 1985. – 271 с.</w:t>
      </w:r>
    </w:p>
    <w:p w:rsidR="00E04E61" w:rsidRDefault="00E04E61">
      <w:pPr>
        <w:pStyle w:val="ac"/>
      </w:pPr>
      <w:r>
        <w:t>Машины и оборудование для бетонных и железобетонных р</w:t>
      </w:r>
      <w:r>
        <w:t>а</w:t>
      </w:r>
      <w:r>
        <w:t>бот / </w:t>
      </w:r>
      <w:r>
        <w:rPr>
          <w:b/>
        </w:rPr>
        <w:t>Я.Г. Могилевский</w:t>
      </w:r>
      <w:r>
        <w:t xml:space="preserve">, </w:t>
      </w:r>
      <w:r>
        <w:rPr>
          <w:b/>
        </w:rPr>
        <w:t>И.Г. Совалов</w:t>
      </w:r>
      <w:r>
        <w:t xml:space="preserve">, </w:t>
      </w:r>
      <w:r>
        <w:rPr>
          <w:b/>
        </w:rPr>
        <w:t>А.Л. Копелович</w:t>
      </w:r>
      <w:r>
        <w:t xml:space="preserve">; Под общ. ред. </w:t>
      </w:r>
      <w:r>
        <w:rPr>
          <w:b/>
        </w:rPr>
        <w:t>М.Д. Подосина</w:t>
      </w:r>
      <w:r>
        <w:t xml:space="preserve">, </w:t>
      </w:r>
      <w:r>
        <w:rPr>
          <w:b/>
        </w:rPr>
        <w:t>В.И. Полякова</w:t>
      </w:r>
      <w:r>
        <w:t>. 2-е изд., перераб. и доп. – М.: Стройиздат, 1993. – 199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Методические указания по разработке типовых технологических карт / Госстрой СССР – М.: ЦНИИОМТП, 1987. – 40 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b/>
          <w:sz w:val="28"/>
        </w:rPr>
        <w:t>Смородинов М.И.</w:t>
      </w:r>
      <w:r>
        <w:rPr>
          <w:sz w:val="28"/>
        </w:rPr>
        <w:t xml:space="preserve"> Строительство заглубленных сооружений: Справ. посо</w:t>
      </w:r>
      <w:r>
        <w:rPr>
          <w:sz w:val="28"/>
        </w:rPr>
        <w:softHyphen/>
        <w:t>бие. – М.: Стройиздат, 1993. – 208 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СНиП 3.02.01</w:t>
      </w:r>
      <w:r>
        <w:rPr>
          <w:sz w:val="28"/>
        </w:rPr>
        <w:noBreakHyphen/>
        <w:t>87. Земляные сооружения, основания и фундаменты. – М.: Стройиздат, 1989.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СНиП</w:t>
      </w:r>
      <w:r>
        <w:rPr>
          <w:sz w:val="28"/>
          <w:lang w:val="en-US"/>
        </w:rPr>
        <w:t> III</w:t>
      </w:r>
      <w:r w:rsidRPr="00586441">
        <w:rPr>
          <w:sz w:val="28"/>
        </w:rPr>
        <w:noBreakHyphen/>
      </w:r>
      <w:r>
        <w:rPr>
          <w:sz w:val="28"/>
        </w:rPr>
        <w:t>4</w:t>
      </w:r>
      <w:r w:rsidRPr="00586441">
        <w:rPr>
          <w:sz w:val="28"/>
        </w:rPr>
        <w:noBreakHyphen/>
      </w:r>
      <w:r>
        <w:rPr>
          <w:sz w:val="28"/>
        </w:rPr>
        <w:t>80</w:t>
      </w:r>
      <w:r w:rsidRPr="00586441">
        <w:rPr>
          <w:sz w:val="28"/>
        </w:rPr>
        <w:t>*</w:t>
      </w:r>
      <w:r>
        <w:rPr>
          <w:sz w:val="28"/>
        </w:rPr>
        <w:t>. Правила производства и приемки работ. Гл.</w:t>
      </w:r>
      <w:r>
        <w:rPr>
          <w:sz w:val="28"/>
          <w:lang w:val="en-US"/>
        </w:rPr>
        <w:t> </w:t>
      </w:r>
      <w:r>
        <w:rPr>
          <w:sz w:val="28"/>
        </w:rPr>
        <w:t>4. Техника безопасности в строительстве</w:t>
      </w:r>
      <w:r>
        <w:rPr>
          <w:sz w:val="28"/>
          <w:lang w:val="en-US"/>
        </w:rPr>
        <w:t> </w:t>
      </w:r>
      <w:r>
        <w:rPr>
          <w:sz w:val="28"/>
        </w:rPr>
        <w:t>/</w:t>
      </w:r>
      <w:r>
        <w:rPr>
          <w:sz w:val="28"/>
          <w:lang w:val="en-US"/>
        </w:rPr>
        <w:t> </w:t>
      </w:r>
      <w:r>
        <w:rPr>
          <w:sz w:val="28"/>
        </w:rPr>
        <w:t>Госстрой России. – М.: Стройиздат, 1993.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СНиП</w:t>
      </w:r>
      <w:r>
        <w:rPr>
          <w:sz w:val="28"/>
          <w:lang w:val="en-US"/>
        </w:rPr>
        <w:t> </w:t>
      </w:r>
      <w:r>
        <w:rPr>
          <w:sz w:val="28"/>
        </w:rPr>
        <w:t>4.02</w:t>
      </w:r>
      <w:r w:rsidRPr="00586441">
        <w:rPr>
          <w:sz w:val="28"/>
        </w:rPr>
        <w:noBreakHyphen/>
      </w:r>
      <w:r>
        <w:rPr>
          <w:sz w:val="28"/>
        </w:rPr>
        <w:t>91. Сборник сметных норм и расценок на строительные р</w:t>
      </w:r>
      <w:r>
        <w:rPr>
          <w:sz w:val="28"/>
        </w:rPr>
        <w:t>а</w:t>
      </w:r>
      <w:r>
        <w:rPr>
          <w:sz w:val="28"/>
        </w:rPr>
        <w:t>боты. Сб.</w:t>
      </w:r>
      <w:r>
        <w:rPr>
          <w:sz w:val="28"/>
          <w:lang w:val="en-US"/>
        </w:rPr>
        <w:t> </w:t>
      </w:r>
      <w:r>
        <w:rPr>
          <w:sz w:val="28"/>
        </w:rPr>
        <w:t>1. Земляные работы</w:t>
      </w:r>
      <w:r>
        <w:rPr>
          <w:sz w:val="28"/>
          <w:lang w:val="en-US"/>
        </w:rPr>
        <w:t> </w:t>
      </w:r>
      <w:r>
        <w:rPr>
          <w:sz w:val="28"/>
        </w:rPr>
        <w:t>/</w:t>
      </w:r>
      <w:r>
        <w:rPr>
          <w:sz w:val="28"/>
          <w:lang w:val="en-US"/>
        </w:rPr>
        <w:t> </w:t>
      </w:r>
      <w:r>
        <w:rPr>
          <w:sz w:val="28"/>
        </w:rPr>
        <w:t>Госстрой СССР. – М.: Стройиздат, 1992. – 328</w:t>
      </w:r>
      <w:r>
        <w:rPr>
          <w:sz w:val="28"/>
          <w:lang w:val="en-US"/>
        </w:rPr>
        <w:t> </w:t>
      </w:r>
      <w:r>
        <w:rPr>
          <w:sz w:val="28"/>
        </w:rPr>
        <w:t>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СНиП</w:t>
      </w:r>
      <w:r>
        <w:rPr>
          <w:sz w:val="28"/>
          <w:lang w:val="en-US"/>
        </w:rPr>
        <w:t> </w:t>
      </w:r>
      <w:r>
        <w:rPr>
          <w:sz w:val="28"/>
        </w:rPr>
        <w:t>4.05</w:t>
      </w:r>
      <w:r w:rsidRPr="00586441">
        <w:rPr>
          <w:sz w:val="28"/>
        </w:rPr>
        <w:noBreakHyphen/>
      </w:r>
      <w:r>
        <w:rPr>
          <w:sz w:val="28"/>
        </w:rPr>
        <w:t>91. Сборник сметных норм и расценок на строительные р</w:t>
      </w:r>
      <w:r>
        <w:rPr>
          <w:sz w:val="28"/>
        </w:rPr>
        <w:t>а</w:t>
      </w:r>
      <w:r>
        <w:rPr>
          <w:sz w:val="28"/>
        </w:rPr>
        <w:t>боты. Сб.</w:t>
      </w:r>
      <w:r>
        <w:rPr>
          <w:sz w:val="28"/>
          <w:lang w:val="en-US"/>
        </w:rPr>
        <w:t> </w:t>
      </w:r>
      <w:r>
        <w:rPr>
          <w:sz w:val="28"/>
        </w:rPr>
        <w:t>6. Бетонные и железобетонные монолитные конст</w:t>
      </w:r>
      <w:r>
        <w:rPr>
          <w:sz w:val="28"/>
        </w:rPr>
        <w:softHyphen/>
        <w:t>рукции</w:t>
      </w:r>
      <w:r>
        <w:rPr>
          <w:sz w:val="28"/>
          <w:lang w:val="en-US"/>
        </w:rPr>
        <w:t> </w:t>
      </w:r>
      <w:r>
        <w:rPr>
          <w:sz w:val="28"/>
        </w:rPr>
        <w:t>/</w:t>
      </w:r>
      <w:r>
        <w:rPr>
          <w:sz w:val="28"/>
          <w:lang w:val="en-US"/>
        </w:rPr>
        <w:t> </w:t>
      </w:r>
      <w:r>
        <w:rPr>
          <w:sz w:val="28"/>
        </w:rPr>
        <w:t>Госстрой СССР.</w:t>
      </w:r>
      <w:r>
        <w:rPr>
          <w:sz w:val="28"/>
          <w:lang w:val="en-US"/>
        </w:rPr>
        <w:t> </w:t>
      </w:r>
      <w:r w:rsidRPr="00586441">
        <w:rPr>
          <w:sz w:val="28"/>
        </w:rPr>
        <w:t xml:space="preserve">– </w:t>
      </w:r>
      <w:r>
        <w:rPr>
          <w:sz w:val="28"/>
        </w:rPr>
        <w:t>М.: Стройиздат, 1992. – 96</w:t>
      </w:r>
      <w:r>
        <w:rPr>
          <w:sz w:val="28"/>
          <w:lang w:val="en-US"/>
        </w:rPr>
        <w:t> </w:t>
      </w:r>
      <w:r>
        <w:rPr>
          <w:sz w:val="28"/>
        </w:rPr>
        <w:t>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Строительное производство: Энциклопедия</w:t>
      </w:r>
      <w:r>
        <w:rPr>
          <w:sz w:val="28"/>
          <w:lang w:val="en-US"/>
        </w:rPr>
        <w:t> </w:t>
      </w:r>
      <w:r>
        <w:rPr>
          <w:sz w:val="28"/>
        </w:rPr>
        <w:t>/</w:t>
      </w:r>
      <w:r>
        <w:rPr>
          <w:sz w:val="28"/>
          <w:lang w:val="en-US"/>
        </w:rPr>
        <w:t> </w:t>
      </w:r>
      <w:r>
        <w:rPr>
          <w:sz w:val="28"/>
        </w:rPr>
        <w:t xml:space="preserve">Гл. ред. </w:t>
      </w:r>
      <w:r>
        <w:rPr>
          <w:b/>
          <w:sz w:val="28"/>
        </w:rPr>
        <w:t>А.К.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Шрейбер.</w:t>
      </w:r>
      <w:r>
        <w:rPr>
          <w:sz w:val="28"/>
        </w:rPr>
        <w:t> – М.: Стройиздат, 1995. – 464</w:t>
      </w:r>
      <w:r>
        <w:rPr>
          <w:sz w:val="28"/>
          <w:lang w:val="en-US"/>
        </w:rPr>
        <w:t> </w:t>
      </w:r>
      <w:r>
        <w:rPr>
          <w:sz w:val="28"/>
        </w:rPr>
        <w:t>с.</w:t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t>Строительные машины. Общая часть</w:t>
      </w:r>
      <w:r>
        <w:rPr>
          <w:sz w:val="28"/>
          <w:lang w:val="en-US"/>
        </w:rPr>
        <w:t> </w:t>
      </w:r>
      <w:r>
        <w:rPr>
          <w:sz w:val="28"/>
        </w:rPr>
        <w:t>/</w:t>
      </w:r>
      <w:r>
        <w:rPr>
          <w:sz w:val="28"/>
          <w:lang w:val="en-US"/>
        </w:rPr>
        <w:t> </w:t>
      </w:r>
      <w:r>
        <w:rPr>
          <w:b/>
          <w:sz w:val="28"/>
        </w:rPr>
        <w:t>С.П.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Епифанов</w:t>
      </w:r>
      <w:r>
        <w:rPr>
          <w:sz w:val="28"/>
        </w:rPr>
        <w:t xml:space="preserve">, </w:t>
      </w:r>
      <w:r>
        <w:rPr>
          <w:b/>
          <w:sz w:val="28"/>
        </w:rPr>
        <w:t>М.Д. Полосин</w:t>
      </w:r>
      <w:r>
        <w:rPr>
          <w:sz w:val="28"/>
        </w:rPr>
        <w:t xml:space="preserve">, </w:t>
      </w:r>
      <w:r>
        <w:rPr>
          <w:b/>
          <w:sz w:val="28"/>
        </w:rPr>
        <w:t>В.И. Поляков</w:t>
      </w:r>
      <w:r>
        <w:rPr>
          <w:sz w:val="28"/>
        </w:rPr>
        <w:t>. 3-е изд., перераб. и доп. – М.: Стройиздат, 1991. – 176 с.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4"/>
        <w:suppressAutoHyphens/>
        <w:rPr>
          <w:b/>
        </w:rPr>
      </w:pPr>
      <w:r>
        <w:br w:type="page"/>
      </w:r>
      <w:bookmarkStart w:id="46" w:name="_Toc469448433"/>
      <w:r>
        <w:rPr>
          <w:b/>
        </w:rPr>
        <w:lastRenderedPageBreak/>
        <w:t>Приложение 1</w:t>
      </w:r>
      <w:bookmarkEnd w:id="46"/>
    </w:p>
    <w:p w:rsidR="00E04E61" w:rsidRDefault="00E04E61">
      <w:pPr>
        <w:keepLines/>
        <w:ind w:firstLine="851"/>
        <w:jc w:val="both"/>
        <w:rPr>
          <w:sz w:val="22"/>
        </w:rPr>
      </w:pPr>
    </w:p>
    <w:p w:rsidR="00E04E61" w:rsidRDefault="00E04E61">
      <w:pPr>
        <w:pStyle w:val="5"/>
        <w:suppressAutoHyphens/>
        <w:ind w:left="284" w:right="284" w:firstLine="0"/>
        <w:jc w:val="center"/>
        <w:rPr>
          <w:b/>
          <w:sz w:val="28"/>
        </w:rPr>
      </w:pPr>
      <w:bookmarkStart w:id="47" w:name="_Toc469448434"/>
      <w:r>
        <w:rPr>
          <w:b/>
          <w:sz w:val="28"/>
        </w:rPr>
        <w:t>Справочные данные по земляным работам</w:t>
      </w:r>
      <w:bookmarkEnd w:id="47"/>
    </w:p>
    <w:p w:rsidR="00E04E61" w:rsidRDefault="00E04E61">
      <w:pPr>
        <w:keepLines/>
        <w:ind w:firstLine="851"/>
        <w:jc w:val="both"/>
        <w:rPr>
          <w:sz w:val="22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1.1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Крутизна откосов временных котлованов и траншей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7"/>
        <w:gridCol w:w="2066"/>
        <w:gridCol w:w="2066"/>
        <w:gridCol w:w="2067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</w:t>
            </w:r>
          </w:p>
        </w:tc>
        <w:tc>
          <w:tcPr>
            <w:tcW w:w="619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Крутизна откоса при глубине выемки, м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066" w:type="dxa"/>
            <w:tcBorders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До 1,5</w:t>
            </w:r>
          </w:p>
        </w:tc>
        <w:tc>
          <w:tcPr>
            <w:tcW w:w="2066" w:type="dxa"/>
            <w:tcBorders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От 1,5 до 3</w:t>
            </w:r>
          </w:p>
        </w:tc>
        <w:tc>
          <w:tcPr>
            <w:tcW w:w="2067" w:type="dxa"/>
            <w:tcBorders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От 3 до 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1:0,5</w:t>
            </w:r>
          </w:p>
        </w:tc>
        <w:tc>
          <w:tcPr>
            <w:tcW w:w="2066" w:type="dxa"/>
            <w:tcBorders>
              <w:top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1:1</w:t>
            </w:r>
          </w:p>
        </w:tc>
        <w:tc>
          <w:tcPr>
            <w:tcW w:w="206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Супесь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1:0,25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1:0,67</w:t>
            </w:r>
          </w:p>
        </w:tc>
        <w:tc>
          <w:tcPr>
            <w:tcW w:w="206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1:0,85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Суглинок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1:0,5</w:t>
            </w:r>
          </w:p>
        </w:tc>
        <w:tc>
          <w:tcPr>
            <w:tcW w:w="206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1:0,75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Глина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1:0,25</w:t>
            </w:r>
          </w:p>
        </w:tc>
        <w:tc>
          <w:tcPr>
            <w:tcW w:w="206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Лессовый сухой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</w:t>
            </w:r>
          </w:p>
        </w:tc>
        <w:tc>
          <w:tcPr>
            <w:tcW w:w="2066" w:type="dxa"/>
            <w:tcBorders>
              <w:top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1:0,5</w:t>
            </w:r>
          </w:p>
        </w:tc>
        <w:tc>
          <w:tcPr>
            <w:tcW w:w="20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1:0,5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2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1.2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Показатели разрыхления грунтов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2694"/>
        <w:gridCol w:w="2514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Грунты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Первоначальное увели</w:t>
            </w:r>
            <w:r>
              <w:rPr>
                <w:sz w:val="24"/>
              </w:rPr>
              <w:softHyphen/>
              <w:t>чение объема грунта по</w:t>
            </w:r>
            <w:r>
              <w:rPr>
                <w:sz w:val="24"/>
              </w:rPr>
              <w:softHyphen/>
              <w:t>сле разр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ботки, %</w:t>
            </w:r>
          </w:p>
        </w:tc>
        <w:tc>
          <w:tcPr>
            <w:tcW w:w="2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Остаточное разры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softHyphen/>
              <w:t>ние грунта, %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Глина: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Ломовая и сланцевая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Мягкая и жирная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Грунт: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Гравийно-галечный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Скальный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Лесс: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Мягкий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18-34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Отвердевший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Песок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Суглинок: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Легкий и лессовидный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Супесок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Чернозем и каштан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 грунт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2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1.3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Зависимость вместимости ковша экскаватора от объема грунта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88"/>
        <w:gridCol w:w="4589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ind w:left="851" w:right="851"/>
              <w:jc w:val="center"/>
              <w:rPr>
                <w:sz w:val="24"/>
              </w:rPr>
            </w:pPr>
            <w:r>
              <w:rPr>
                <w:sz w:val="24"/>
              </w:rPr>
              <w:t>Вместимость ковша экскават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ра, куб. м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ind w:left="851" w:right="851"/>
              <w:jc w:val="center"/>
              <w:rPr>
                <w:sz w:val="24"/>
              </w:rPr>
            </w:pPr>
            <w:r>
              <w:rPr>
                <w:sz w:val="24"/>
              </w:rPr>
              <w:t>Объем разрабатываемого сооружения, куб. м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0,25-0,3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500-1500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1500-5000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2000-8000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6000-11000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11000-15000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13000-18000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1,5 и выше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Более 17000</w:t>
            </w:r>
          </w:p>
        </w:tc>
      </w:tr>
    </w:tbl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1.4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одноковшовых экскаваторов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418"/>
        <w:gridCol w:w="850"/>
        <w:gridCol w:w="851"/>
        <w:gridCol w:w="992"/>
        <w:gridCol w:w="992"/>
        <w:gridCol w:w="818"/>
        <w:gridCol w:w="987"/>
        <w:gridCol w:w="1100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softHyphen/>
              <w:t>мость ковша,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Ради</w:t>
            </w:r>
            <w:r>
              <w:rPr>
                <w:sz w:val="24"/>
              </w:rPr>
              <w:softHyphen/>
              <w:t>ус копа</w:t>
            </w:r>
            <w:r>
              <w:rPr>
                <w:sz w:val="24"/>
              </w:rPr>
              <w:softHyphen/>
              <w:t>ния, 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Глу</w:t>
            </w:r>
            <w:r>
              <w:rPr>
                <w:sz w:val="24"/>
              </w:rPr>
              <w:softHyphen/>
              <w:t>бина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softHyphen/>
              <w:t>ния, 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Высота вы</w:t>
            </w:r>
            <w:r>
              <w:rPr>
                <w:sz w:val="24"/>
              </w:rPr>
              <w:softHyphen/>
              <w:t>грузки, 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Мощ</w:t>
            </w:r>
            <w:r>
              <w:rPr>
                <w:sz w:val="24"/>
              </w:rPr>
              <w:softHyphen/>
              <w:t>ность, кВт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Мас</w:t>
            </w:r>
            <w:r>
              <w:rPr>
                <w:sz w:val="24"/>
              </w:rPr>
              <w:softHyphen/>
              <w:t>са, т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softHyphen/>
              <w:t>изв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softHyphen/>
              <w:t>ная цена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плуа</w:t>
            </w:r>
            <w:r>
              <w:rPr>
                <w:sz w:val="24"/>
              </w:rPr>
              <w:softHyphen/>
              <w:t>тации м.</w:t>
            </w:r>
            <w:r>
              <w:rPr>
                <w:sz w:val="24"/>
              </w:rPr>
              <w:noBreakHyphen/>
              <w:t>ч., руб.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Экскаваторы с обратной лопатой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2621В</w:t>
            </w:r>
            <w:r>
              <w:rPr>
                <w:sz w:val="24"/>
              </w:rPr>
              <w:noBreakHyphen/>
              <w:t>3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4,15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3323А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6,05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55…73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3122А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55…73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4121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0,65; 1,0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4321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0,65; 1,0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4124Б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95,6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5122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1,25; 1,6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35,8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«Поклен» 75 РВ (Фра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0,77 (0,28…1)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«Поклен» 75 СК (Фра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0,77 (0,22…1)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5,95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«Либхерр» 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900</w:t>
            </w:r>
            <w:r>
              <w:rPr>
                <w:sz w:val="24"/>
              </w:rPr>
              <w:t xml:space="preserve"> (ФРГ)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 (0,18…0,6)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«Либхерр» А</w:t>
            </w:r>
            <w:r>
              <w:rPr>
                <w:sz w:val="24"/>
              </w:rPr>
              <w:noBreakHyphen/>
              <w:t>922 (ФРГ)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 (0,24…1,3)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5,83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«Поклен»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90 Р (Франция)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1,15 (0,23…1,15)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5,65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«Хит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чи» ИН-123 (Япония)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 (0,9…1,4)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10,52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7,02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1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987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Экскаваторы с прямой лопатой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2621В</w:t>
            </w:r>
            <w:r>
              <w:rPr>
                <w:sz w:val="24"/>
              </w:rPr>
              <w:noBreakHyphen/>
              <w:t>3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2,85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3323А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7,66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3122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55…73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4321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4123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98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Экскаваторы</w:t>
            </w:r>
            <w:r>
              <w:rPr>
                <w:sz w:val="24"/>
              </w:rPr>
              <w:noBreakHyphen/>
              <w:t>драглайн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3211Е</w:t>
            </w:r>
            <w:r>
              <w:rPr>
                <w:sz w:val="24"/>
              </w:rPr>
              <w:noBreakHyphen/>
              <w:t>1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0,45; 0,5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4112А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0,65,1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1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98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0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</w:rPr>
              <w:noBreakHyphen/>
              <w:t>5111Б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</w:tr>
    </w:tbl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Примечания. 1. Для экскаваторов с прямой лопатой в графе 4 приведена высота к</w:t>
      </w:r>
      <w:r>
        <w:rPr>
          <w:i/>
          <w:sz w:val="24"/>
        </w:rPr>
        <w:t>о</w:t>
      </w:r>
      <w:r>
        <w:rPr>
          <w:i/>
          <w:sz w:val="24"/>
        </w:rPr>
        <w:t>пания.</w:t>
      </w:r>
    </w:p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2. Цены за эксплуатацию экскаваторов приведены в ценах 1991</w:t>
      </w:r>
      <w:r>
        <w:rPr>
          <w:i/>
          <w:sz w:val="24"/>
          <w:lang w:val="en-US"/>
        </w:rPr>
        <w:t> </w:t>
      </w:r>
      <w:r>
        <w:rPr>
          <w:i/>
          <w:sz w:val="24"/>
        </w:rPr>
        <w:t>г.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1.5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Рекомендуемая грузоподъемность автосамосвалов в зависимости от емкости ковша экскаватора и расстояния транспортирования грунта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006"/>
        <w:gridCol w:w="1007"/>
        <w:gridCol w:w="1006"/>
        <w:gridCol w:w="1007"/>
        <w:gridCol w:w="1006"/>
        <w:gridCol w:w="1007"/>
        <w:gridCol w:w="1007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Расстояние транспортиров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км</w:t>
            </w:r>
          </w:p>
        </w:tc>
        <w:tc>
          <w:tcPr>
            <w:tcW w:w="704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spacing w:before="120" w:after="60"/>
              <w:ind w:left="1559" w:right="1559"/>
              <w:jc w:val="center"/>
              <w:rPr>
                <w:sz w:val="24"/>
              </w:rPr>
            </w:pPr>
            <w:r>
              <w:rPr>
                <w:sz w:val="24"/>
              </w:rPr>
              <w:t>Грузоподъемность самосвалов, т, при емкости ковша экскаватора, 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06" w:type="dxa"/>
            <w:tcBorders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6" w:type="dxa"/>
            <w:tcBorders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06" w:type="dxa"/>
            <w:tcBorders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06" w:type="dxa"/>
            <w:tcBorders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06" w:type="dxa"/>
            <w:tcBorders>
              <w:left w:val="nil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6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0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1.6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автосамосвалов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1701"/>
        <w:gridCol w:w="1823"/>
        <w:gridCol w:w="1823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Модель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</w:t>
            </w:r>
            <w:r>
              <w:rPr>
                <w:sz w:val="24"/>
              </w:rPr>
              <w:softHyphen/>
              <w:t>биля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Вместимость кузова, </w:t>
            </w:r>
            <w:r>
              <w:rPr>
                <w:position w:val="-12"/>
                <w:sz w:val="24"/>
              </w:rPr>
              <w:object w:dxaOrig="540" w:dyaOrig="420">
                <v:shape id="_x0000_i1104" type="#_x0000_t75" style="width:27pt;height:21pt" o:ole="" fillcolor="window">
                  <v:imagedata r:id="rId162" o:title=""/>
                </v:shape>
                <o:OLEObject Type="Embed" ProgID="Equation.3" ShapeID="_x0000_i1104" DrawAspect="Content" ObjectID="_1323509763" r:id="rId163"/>
              </w:objec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Погрузочная выс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та, м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120" w:after="60"/>
              <w:jc w:val="center"/>
              <w:rPr>
                <w:sz w:val="24"/>
              </w:rPr>
            </w:pPr>
            <w:r>
              <w:rPr>
                <w:sz w:val="24"/>
              </w:rPr>
              <w:t>Скорость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жения, км/ч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В груженом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нии</w:t>
            </w: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60" w:after="120"/>
              <w:jc w:val="center"/>
              <w:rPr>
                <w:sz w:val="24"/>
              </w:rPr>
            </w:pPr>
            <w:r>
              <w:rPr>
                <w:sz w:val="24"/>
              </w:rPr>
              <w:t>В порожнем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нии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ГАЗ-САЗ</w:t>
            </w:r>
            <w:r>
              <w:rPr>
                <w:sz w:val="24"/>
              </w:rPr>
              <w:noBreakHyphen/>
              <w:t>53Б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740" w:dyaOrig="380">
                <v:shape id="_x0000_i1105" type="#_x0000_t75" style="width:37pt;height:19pt" o:ole="" fillcolor="window">
                  <v:imagedata r:id="rId164" o:title=""/>
                </v:shape>
                <o:OLEObject Type="Embed" ProgID="Equation.3" ShapeID="_x0000_i1105" DrawAspect="Content" ObjectID="_1323509764" r:id="rId165"/>
              </w:objec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ЗИЛ</w:t>
            </w:r>
            <w:r>
              <w:rPr>
                <w:sz w:val="24"/>
              </w:rPr>
              <w:noBreakHyphen/>
              <w:t>ММЗ</w:t>
            </w:r>
            <w:r>
              <w:rPr>
                <w:sz w:val="24"/>
              </w:rPr>
              <w:noBreakHyphen/>
              <w:t>555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880" w:dyaOrig="380">
                <v:shape id="_x0000_i1106" type="#_x0000_t75" style="width:44pt;height:19pt" o:ole="" fillcolor="window">
                  <v:imagedata r:id="rId166" o:title=""/>
                </v:shape>
                <o:OLEObject Type="Embed" ProgID="Equation.3" ShapeID="_x0000_i1106" DrawAspect="Content" ObjectID="_1323509765" r:id="rId167"/>
              </w:objec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МАЗ</w:t>
            </w:r>
            <w:r>
              <w:rPr>
                <w:sz w:val="24"/>
              </w:rPr>
              <w:noBreakHyphen/>
              <w:t>503А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580" w:dyaOrig="380">
                <v:shape id="_x0000_i1107" type="#_x0000_t75" style="width:29pt;height:19pt" o:ole="" fillcolor="window">
                  <v:imagedata r:id="rId168" o:title=""/>
                </v:shape>
                <o:OLEObject Type="Embed" ProgID="Equation.3" ShapeID="_x0000_i1107" DrawAspect="Content" ObjectID="_1323509766" r:id="rId169"/>
              </w:objec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КамАЗ</w:t>
            </w:r>
            <w:r>
              <w:rPr>
                <w:sz w:val="24"/>
              </w:rPr>
              <w:noBreakHyphen/>
              <w:t>5511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499" w:dyaOrig="380">
                <v:shape id="_x0000_i1108" type="#_x0000_t75" style="width:25pt;height:19pt" o:ole="" fillcolor="window">
                  <v:imagedata r:id="rId170" o:title=""/>
                </v:shape>
                <o:OLEObject Type="Embed" ProgID="Equation.3" ShapeID="_x0000_i1108" DrawAspect="Content" ObjectID="_1323509767" r:id="rId171"/>
              </w:objec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КрАЗ</w:t>
            </w:r>
            <w:r>
              <w:rPr>
                <w:sz w:val="24"/>
              </w:rPr>
              <w:noBreakHyphen/>
              <w:t>256Б1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660" w:dyaOrig="380">
                <v:shape id="_x0000_i1109" type="#_x0000_t75" style="width:33pt;height:19pt" o:ole="" fillcolor="window">
                  <v:imagedata r:id="rId172" o:title=""/>
                </v:shape>
                <o:OLEObject Type="Embed" ProgID="Equation.3" ShapeID="_x0000_i1109" DrawAspect="Content" ObjectID="_1323509768" r:id="rId173"/>
              </w:objec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823" w:type="dxa"/>
            <w:tcBorders>
              <w:left w:val="nil"/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1.7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одноковшовых погрузчиков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77"/>
        <w:gridCol w:w="851"/>
        <w:gridCol w:w="748"/>
        <w:gridCol w:w="866"/>
        <w:gridCol w:w="794"/>
        <w:gridCol w:w="737"/>
        <w:gridCol w:w="794"/>
        <w:gridCol w:w="708"/>
        <w:gridCol w:w="1507"/>
        <w:gridCol w:w="811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ка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Базовый 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Мощ</w:t>
            </w:r>
            <w:r>
              <w:rPr>
                <w:sz w:val="24"/>
              </w:rPr>
              <w:softHyphen/>
              <w:t>ность, кВт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са, т</w:t>
            </w:r>
          </w:p>
        </w:tc>
        <w:tc>
          <w:tcPr>
            <w:tcW w:w="319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 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z w:val="24"/>
              </w:rPr>
              <w:softHyphen/>
              <w:t>сота раз</w:t>
            </w:r>
            <w:r>
              <w:rPr>
                <w:sz w:val="24"/>
              </w:rPr>
              <w:softHyphen/>
              <w:t>груз</w:t>
            </w:r>
            <w:r>
              <w:rPr>
                <w:sz w:val="24"/>
              </w:rPr>
              <w:softHyphen/>
              <w:t>ки, м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Габариты: длина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рина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выс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та, м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28" w:right="-28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ность, т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z w:val="24"/>
              </w:rPr>
              <w:softHyphen/>
              <w:t>кость,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Ши</w:t>
            </w:r>
            <w:r>
              <w:rPr>
                <w:sz w:val="24"/>
              </w:rPr>
              <w:softHyphen/>
              <w:t>ри</w:t>
            </w:r>
            <w:r>
              <w:rPr>
                <w:sz w:val="24"/>
              </w:rPr>
              <w:softHyphen/>
              <w:t>на, м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z w:val="24"/>
              </w:rPr>
              <w:softHyphen/>
              <w:t>лет, м</w:t>
            </w: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Пневмок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лесные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19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noBreakHyphen/>
              <w:t>40A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2,4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15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150АП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2,4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6Б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Спец. ш.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2,7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ЭО-3322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Экск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softHyphen/>
              <w:t>тор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ЭО-3322А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Экск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softHyphen/>
              <w:t>тор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3,8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6А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Спец. ш.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2,9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17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Спец. ш.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18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Спец. ш.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25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150К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3,4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11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702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3,5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8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МОАЗ-542А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21</w:t>
            </w:r>
          </w:p>
        </w:tc>
        <w:tc>
          <w:tcPr>
            <w:tcW w:w="107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Спец. ш.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4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866" w:type="dxa"/>
            <w:tcBorders>
              <w:left w:val="nil"/>
              <w:bottom w:val="single" w:sz="8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0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4,7</w:t>
            </w:r>
          </w:p>
        </w:tc>
        <w:tc>
          <w:tcPr>
            <w:tcW w:w="81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Гусени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2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55А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7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75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2,0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ЭО-4121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Экск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softHyphen/>
              <w:t>тор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3.0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12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ТП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2,2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1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6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94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3,4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TO-10A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130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5122</w:t>
            </w:r>
          </w:p>
        </w:tc>
        <w:tc>
          <w:tcPr>
            <w:tcW w:w="107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Экск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softHyphen/>
              <w:t>тор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4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35,8</w:t>
            </w:r>
          </w:p>
        </w:tc>
        <w:tc>
          <w:tcPr>
            <w:tcW w:w="866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94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37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5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4,9</w:t>
            </w:r>
          </w:p>
        </w:tc>
        <w:tc>
          <w:tcPr>
            <w:tcW w:w="81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noBreakHyphen/>
              <w:t>5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lang w:val="en-US"/>
              </w:rPr>
              <w:noBreakHyphen/>
            </w:r>
            <w:r>
              <w:rPr>
                <w:sz w:val="24"/>
              </w:rPr>
              <w:t>804ПГ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4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6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50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1.8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бульдозеров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993"/>
        <w:gridCol w:w="1378"/>
        <w:gridCol w:w="907"/>
        <w:gridCol w:w="828"/>
        <w:gridCol w:w="1106"/>
        <w:gridCol w:w="851"/>
        <w:gridCol w:w="1559"/>
        <w:gridCol w:w="949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Базовый трактор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ind w:left="-57" w:right="-57" w:firstLine="4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ность, кВт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са, т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Отвал: длина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высота, 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Глу</w:t>
            </w:r>
            <w:r>
              <w:rPr>
                <w:sz w:val="24"/>
              </w:rPr>
              <w:softHyphen/>
              <w:t>бина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softHyphen/>
              <w:t>бот</w:t>
            </w:r>
            <w:r>
              <w:rPr>
                <w:sz w:val="24"/>
              </w:rPr>
              <w:softHyphen/>
              <w:t>ки, м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Габариты: длина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ши</w:t>
            </w:r>
            <w:r>
              <w:rPr>
                <w:sz w:val="24"/>
              </w:rPr>
              <w:softHyphen/>
              <w:t xml:space="preserve">рина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высо</w:t>
            </w:r>
            <w:r>
              <w:rPr>
                <w:sz w:val="24"/>
              </w:rPr>
              <w:softHyphen/>
              <w:t>та, м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Старая</w:t>
            </w:r>
          </w:p>
        </w:tc>
        <w:tc>
          <w:tcPr>
            <w:tcW w:w="13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159Б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z w:val="24"/>
              </w:rPr>
              <w:noBreakHyphen/>
              <w:t>54А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71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740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50АП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0,6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2,4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37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579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МТЗ</w:t>
            </w:r>
            <w:r>
              <w:rPr>
                <w:sz w:val="24"/>
              </w:rPr>
              <w:noBreakHyphen/>
              <w:t>52 «Бел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русь»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0,7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3,3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29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535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74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2,5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606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z w:val="24"/>
              </w:rPr>
              <w:noBreakHyphen/>
              <w:t>75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2,7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128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ДТ</w:t>
            </w:r>
            <w:r>
              <w:rPr>
                <w:sz w:val="24"/>
              </w:rPr>
              <w:noBreakHyphen/>
              <w:t>75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2,7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271А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100М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17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492А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493А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100М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494а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100М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259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53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686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100М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54С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687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101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4АП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104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4АП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2,6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27С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532С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130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28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533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130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109ХЛ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130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110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130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275А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180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2,5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24А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521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180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1,1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25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522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180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35А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575А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180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290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180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2,8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48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661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noBreakHyphen/>
              <w:t>702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3,5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384А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ДЭТ</w:t>
            </w:r>
            <w:r>
              <w:rPr>
                <w:sz w:val="24"/>
              </w:rPr>
              <w:noBreakHyphen/>
              <w:t>250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385</w:t>
            </w:r>
          </w:p>
        </w:tc>
        <w:tc>
          <w:tcPr>
            <w:tcW w:w="137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ДЭТ</w:t>
            </w:r>
            <w:r>
              <w:rPr>
                <w:sz w:val="24"/>
              </w:rPr>
              <w:noBreakHyphen/>
              <w:t>250</w:t>
            </w: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106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94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ДЗ</w:t>
            </w:r>
            <w:r>
              <w:rPr>
                <w:sz w:val="24"/>
              </w:rPr>
              <w:noBreakHyphen/>
              <w:t>34С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572С</w:t>
            </w:r>
          </w:p>
        </w:tc>
        <w:tc>
          <w:tcPr>
            <w:tcW w:w="13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ДЭТ</w:t>
            </w:r>
            <w:r>
              <w:rPr>
                <w:sz w:val="24"/>
              </w:rPr>
              <w:noBreakHyphen/>
              <w:t>250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31,4</w:t>
            </w:r>
          </w:p>
        </w:tc>
        <w:tc>
          <w:tcPr>
            <w:tcW w:w="11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1,6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</w:p>
        </w:tc>
        <w:tc>
          <w:tcPr>
            <w:tcW w:w="9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1.9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грунтоуплотняющих машин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134"/>
        <w:gridCol w:w="1021"/>
        <w:gridCol w:w="828"/>
        <w:gridCol w:w="737"/>
        <w:gridCol w:w="822"/>
        <w:gridCol w:w="822"/>
        <w:gridCol w:w="1389"/>
        <w:gridCol w:w="868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</w:t>
            </w:r>
            <w:r>
              <w:rPr>
                <w:sz w:val="24"/>
              </w:rPr>
              <w:softHyphen/>
              <w:t>тери</w:t>
            </w:r>
            <w:r>
              <w:rPr>
                <w:sz w:val="24"/>
              </w:rPr>
              <w:softHyphen/>
              <w:t>стика маши</w:t>
            </w:r>
            <w:r>
              <w:rPr>
                <w:sz w:val="24"/>
              </w:rPr>
              <w:softHyphen/>
              <w:t>ны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Базовый 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ность, кВт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са, т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Глу</w:t>
            </w:r>
            <w:r>
              <w:rPr>
                <w:sz w:val="24"/>
              </w:rPr>
              <w:softHyphen/>
              <w:t>бина уплот</w:t>
            </w:r>
            <w:r>
              <w:rPr>
                <w:sz w:val="24"/>
              </w:rPr>
              <w:softHyphen/>
              <w:t>няе</w:t>
            </w:r>
            <w:r>
              <w:rPr>
                <w:sz w:val="24"/>
              </w:rPr>
              <w:softHyphen/>
              <w:t>мого слоя, м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Ши</w:t>
            </w:r>
            <w:r>
              <w:rPr>
                <w:sz w:val="24"/>
              </w:rPr>
              <w:softHyphen/>
              <w:t>рина уплот</w:t>
            </w:r>
            <w:r>
              <w:rPr>
                <w:sz w:val="24"/>
              </w:rPr>
              <w:softHyphen/>
              <w:t>няе</w:t>
            </w:r>
            <w:r>
              <w:rPr>
                <w:sz w:val="24"/>
              </w:rPr>
              <w:softHyphen/>
              <w:t>мого слоя, м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Габариты: длина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ширина 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 xml:space="preserve"> высота, м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рая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Трамбующие машины на базе бульдозера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ДУ</w:t>
            </w:r>
            <w:r>
              <w:rPr>
                <w:sz w:val="24"/>
              </w:rPr>
              <w:noBreakHyphen/>
              <w:t>12В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471В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100М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ДУ</w:t>
            </w:r>
            <w:r>
              <w:rPr>
                <w:sz w:val="24"/>
              </w:rPr>
              <w:noBreakHyphen/>
              <w:t>12В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471В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130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3,0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ЦНИИС-РМЗ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Само</w:t>
            </w:r>
            <w:r>
              <w:rPr>
                <w:sz w:val="24"/>
              </w:rPr>
              <w:softHyphen/>
              <w:t>хо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ная</w:t>
            </w:r>
          </w:p>
        </w:tc>
        <w:tc>
          <w:tcPr>
            <w:tcW w:w="1021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noBreakHyphen/>
              <w:t>110М</w:t>
            </w:r>
          </w:p>
        </w:tc>
        <w:tc>
          <w:tcPr>
            <w:tcW w:w="82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3,2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3,1</w:t>
            </w:r>
          </w:p>
        </w:tc>
        <w:tc>
          <w:tcPr>
            <w:tcW w:w="86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Виброплиты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604*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605*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639*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1,5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noBreakHyphen/>
              <w:t>368Б*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1,7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1,5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GSD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20*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0,9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BSD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31,5*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SVP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12,5*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0,8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0,9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SVP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25*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1,0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VP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31,5/1*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1,1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1,1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BSD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63*</w:t>
            </w: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22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89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1,6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1,5</w:t>
            </w:r>
          </w:p>
        </w:tc>
        <w:tc>
          <w:tcPr>
            <w:tcW w:w="8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SVP</w:t>
            </w:r>
            <w:r>
              <w:rPr>
                <w:sz w:val="24"/>
              </w:rPr>
              <w:noBreakHyphen/>
            </w:r>
            <w:r>
              <w:rPr>
                <w:sz w:val="24"/>
                <w:lang w:val="en-US"/>
              </w:rPr>
              <w:t>63/1*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2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2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1,3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1,4</w:t>
            </w:r>
          </w:p>
        </w:tc>
        <w:tc>
          <w:tcPr>
            <w:tcW w:w="86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1.10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Технические характеристики трамбовок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40"/>
        <w:gridCol w:w="1740"/>
        <w:gridCol w:w="1740"/>
        <w:gridCol w:w="1970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Электрические трамбо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ки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Пневматиче</w:t>
            </w:r>
            <w:r>
              <w:rPr>
                <w:sz w:val="24"/>
              </w:rPr>
              <w:softHyphen/>
              <w:t>ская трамбовка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ИЭ</w:t>
            </w:r>
            <w:r>
              <w:rPr>
                <w:sz w:val="24"/>
              </w:rPr>
              <w:noBreakHyphen/>
              <w:t>4505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ИЭ</w:t>
            </w:r>
            <w:r>
              <w:rPr>
                <w:sz w:val="24"/>
              </w:rPr>
              <w:noBreakHyphen/>
              <w:t>4502</w:t>
            </w:r>
          </w:p>
        </w:tc>
        <w:tc>
          <w:tcPr>
            <w:tcW w:w="1740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ИЭ</w:t>
            </w:r>
            <w:r>
              <w:rPr>
                <w:sz w:val="24"/>
              </w:rPr>
              <w:noBreakHyphen/>
              <w:t>4504</w:t>
            </w:r>
          </w:p>
        </w:tc>
        <w:tc>
          <w:tcPr>
            <w:tcW w:w="1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Тр-6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Глубина уплотн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м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740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0,2…0,3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Масса механи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ма, кг</w:t>
            </w:r>
          </w:p>
        </w:tc>
        <w:tc>
          <w:tcPr>
            <w:tcW w:w="1740" w:type="dxa"/>
            <w:tcBorders>
              <w:left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0" w:type="dxa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40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970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Габариты, мм:</w:t>
            </w:r>
          </w:p>
        </w:tc>
        <w:tc>
          <w:tcPr>
            <w:tcW w:w="1740" w:type="dxa"/>
            <w:tcBorders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1740" w:type="dxa"/>
            <w:tcBorders>
              <w:top w:val="nil"/>
              <w:left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1740" w:type="dxa"/>
            <w:tcBorders>
              <w:top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740" w:type="dxa"/>
            <w:tcBorders>
              <w:top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970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1070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Размеры трамбующей части</w:t>
            </w:r>
          </w:p>
        </w:tc>
        <w:tc>
          <w:tcPr>
            <w:tcW w:w="1740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200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450</w:t>
            </w:r>
          </w:p>
        </w:tc>
        <w:tc>
          <w:tcPr>
            <w:tcW w:w="1740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480</w:t>
            </w:r>
          </w:p>
        </w:tc>
        <w:tc>
          <w:tcPr>
            <w:tcW w:w="1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1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1.11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Требования к качеству и приемке работ при разработке котлованов и траншей и обратной засыпке пазух (выборка из СНиП 3.02.01</w:t>
      </w:r>
      <w:r>
        <w:rPr>
          <w:b/>
          <w:sz w:val="28"/>
        </w:rPr>
        <w:noBreakHyphen/>
        <w:t>87)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261"/>
        <w:gridCol w:w="3083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Технические треб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Предельные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клонения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Контроль (метод и объем)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Отклонения отметок дна вы</w:t>
            </w:r>
            <w:r>
              <w:rPr>
                <w:sz w:val="24"/>
              </w:rPr>
              <w:softHyphen/>
              <w:t>емок от проектных при чер</w:t>
            </w:r>
            <w:r>
              <w:rPr>
                <w:sz w:val="24"/>
              </w:rPr>
              <w:softHyphen/>
              <w:t>новой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работке одноков</w:t>
            </w:r>
            <w:r>
              <w:rPr>
                <w:sz w:val="24"/>
              </w:rPr>
              <w:softHyphen/>
              <w:t>шовыми экск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ваторами, ос</w:t>
            </w:r>
            <w:r>
              <w:rPr>
                <w:sz w:val="24"/>
              </w:rPr>
              <w:softHyphen/>
              <w:t>нащенными ковш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с зубь</w:t>
            </w:r>
            <w:r>
              <w:rPr>
                <w:sz w:val="24"/>
              </w:rPr>
              <w:softHyphen/>
              <w:t>ями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Для экскаваторов с ги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рав</w:t>
            </w:r>
            <w:r>
              <w:rPr>
                <w:sz w:val="24"/>
              </w:rPr>
              <w:softHyphen/>
              <w:t>лическим приводом +10 см</w:t>
            </w:r>
          </w:p>
        </w:tc>
        <w:tc>
          <w:tcPr>
            <w:tcW w:w="30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точки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softHyphen/>
              <w:t>рений устанавливаются слу</w:t>
            </w:r>
            <w:r>
              <w:rPr>
                <w:sz w:val="24"/>
              </w:rPr>
              <w:softHyphen/>
              <w:t>чайным образом; число из</w:t>
            </w:r>
            <w:r>
              <w:rPr>
                <w:sz w:val="24"/>
              </w:rPr>
              <w:softHyphen/>
              <w:t>мерений не менее 10 на при</w:t>
            </w:r>
            <w:r>
              <w:rPr>
                <w:sz w:val="24"/>
              </w:rPr>
              <w:softHyphen/>
              <w:t>нимаемом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Отклонения отметок дна вы</w:t>
            </w:r>
            <w:r>
              <w:rPr>
                <w:sz w:val="24"/>
              </w:rPr>
              <w:softHyphen/>
              <w:t>емок в местах устройства 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 и укладки кон</w:t>
            </w:r>
            <w:r>
              <w:rPr>
                <w:sz w:val="24"/>
              </w:rPr>
              <w:softHyphen/>
              <w:t>струкций при окончательной разработке или после дора</w:t>
            </w:r>
            <w:r>
              <w:rPr>
                <w:sz w:val="24"/>
              </w:rPr>
              <w:softHyphen/>
              <w:t>ботки недоборов и восполне</w:t>
            </w:r>
            <w:r>
              <w:rPr>
                <w:sz w:val="24"/>
              </w:rPr>
              <w:softHyphen/>
              <w:t>нии переб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±5 см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по углам и центру котлована, на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softHyphen/>
              <w:t>чениях осей здания, в местах изменения отметок, но не реже чем через 50 м и не ме</w:t>
            </w:r>
            <w:r>
              <w:rPr>
                <w:sz w:val="24"/>
              </w:rPr>
              <w:softHyphen/>
              <w:t>нее 10 измерений на прини</w:t>
            </w:r>
            <w:r>
              <w:rPr>
                <w:sz w:val="24"/>
              </w:rPr>
              <w:softHyphen/>
              <w:t>маемый участок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Вид и характеристики вскры</w:t>
            </w:r>
            <w:r>
              <w:rPr>
                <w:sz w:val="24"/>
              </w:rPr>
              <w:softHyphen/>
              <w:t>того грунта естественных ос</w:t>
            </w:r>
            <w:r>
              <w:rPr>
                <w:sz w:val="24"/>
              </w:rPr>
              <w:softHyphen/>
              <w:t>нований под фунд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менты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Должны соответствовать пр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>екту. Не допускается раз</w:t>
            </w:r>
            <w:r>
              <w:rPr>
                <w:spacing w:val="-5"/>
                <w:sz w:val="24"/>
              </w:rPr>
              <w:softHyphen/>
              <w:t>мыв, размягчение, рыхление или промерзание верхнего слоя ос</w:t>
            </w:r>
            <w:r>
              <w:rPr>
                <w:spacing w:val="-5"/>
                <w:sz w:val="24"/>
              </w:rPr>
              <w:softHyphen/>
              <w:t>нования толщиной более 3 см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осмотр всей по</w:t>
            </w:r>
            <w:r>
              <w:rPr>
                <w:sz w:val="24"/>
              </w:rPr>
              <w:softHyphen/>
              <w:t>верхности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нования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Гранулометрический состав грунта, предназначенного для устройства обратных за</w:t>
            </w:r>
            <w:r>
              <w:rPr>
                <w:sz w:val="24"/>
              </w:rPr>
              <w:softHyphen/>
              <w:t>сылок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Должен соответствовать про</w:t>
            </w:r>
            <w:r>
              <w:rPr>
                <w:sz w:val="24"/>
              </w:rPr>
              <w:softHyphen/>
              <w:t>екту. Выход за пределы диа</w:t>
            </w:r>
            <w:r>
              <w:rPr>
                <w:sz w:val="24"/>
              </w:rPr>
              <w:softHyphen/>
              <w:t>пазона допускается не более чем в 20%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 и регис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softHyphen/>
              <w:t>ционный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Содержание в грунте обрат</w:t>
            </w:r>
            <w:r>
              <w:rPr>
                <w:sz w:val="24"/>
              </w:rPr>
              <w:softHyphen/>
              <w:t>ных засыпок древесины, во</w:t>
            </w:r>
            <w:r>
              <w:rPr>
                <w:sz w:val="24"/>
              </w:rPr>
              <w:softHyphen/>
              <w:t>локнистых материалов, гни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щего и легко сжимаемо</w:t>
            </w:r>
            <w:r>
              <w:rPr>
                <w:sz w:val="24"/>
              </w:rPr>
              <w:softHyphen/>
              <w:t>го строительного мусора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Не допускается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Ежесменный, виз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мерзлых комьев в обратных засылках</w:t>
            </w:r>
          </w:p>
        </w:tc>
        <w:tc>
          <w:tcPr>
            <w:tcW w:w="3261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Не должно превышать от общего объема отсыпаемого грунта, %</w:t>
            </w:r>
          </w:p>
        </w:tc>
        <w:tc>
          <w:tcPr>
            <w:tcW w:w="3083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Визуальный, периодич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ский (устанавливается в ППР)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а) для наружных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83" w:type="dxa"/>
            <w:vMerge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б) для пазух и подсыпок внутри зданий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Не допускается</w:t>
            </w:r>
          </w:p>
        </w:tc>
        <w:tc>
          <w:tcPr>
            <w:tcW w:w="3083" w:type="dxa"/>
            <w:vMerge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в) для грунтовых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душек</w:t>
            </w:r>
          </w:p>
        </w:tc>
        <w:tc>
          <w:tcPr>
            <w:tcW w:w="3261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83" w:type="dxa"/>
            <w:vMerge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Размер твердых включений, в т.ч. мерзлых комьев в обрат</w:t>
            </w:r>
            <w:r>
              <w:rPr>
                <w:sz w:val="24"/>
              </w:rPr>
              <w:softHyphen/>
              <w:t>ных засылках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Не должен превышать 2/3 толщины уплотненного слоя, но не более 30 см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Наличие снега и льда в об</w:t>
            </w:r>
            <w:r>
              <w:rPr>
                <w:spacing w:val="-4"/>
                <w:sz w:val="24"/>
              </w:rPr>
              <w:softHyphen/>
              <w:t>ратных засылках и их осно</w:t>
            </w:r>
            <w:r>
              <w:rPr>
                <w:spacing w:val="-4"/>
                <w:sz w:val="24"/>
              </w:rPr>
              <w:softHyphen/>
              <w:t>ваниях</w:t>
            </w:r>
          </w:p>
        </w:tc>
        <w:tc>
          <w:tcPr>
            <w:tcW w:w="326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Не допускается</w:t>
            </w:r>
          </w:p>
        </w:tc>
        <w:tc>
          <w:tcPr>
            <w:tcW w:w="3083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Средняя по проверяемому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стку плотность сухого грунта обратных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сыпок</w:t>
            </w:r>
          </w:p>
        </w:tc>
        <w:tc>
          <w:tcPr>
            <w:tcW w:w="32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Не ниже проектной.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пус</w:t>
            </w:r>
            <w:r>
              <w:rPr>
                <w:sz w:val="24"/>
              </w:rPr>
              <w:softHyphen/>
              <w:t>кается ниже проектных на 0,06 г/см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не более чем в 20% 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  <w:tc>
          <w:tcPr>
            <w:tcW w:w="30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период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softHyphen/>
              <w:t>ский (устанавливается в ППР)</w:t>
            </w:r>
          </w:p>
        </w:tc>
      </w:tr>
    </w:tbl>
    <w:p w:rsidR="00E04E61" w:rsidRDefault="00E04E61">
      <w:pPr>
        <w:pStyle w:val="4"/>
        <w:suppressAutoHyphens/>
        <w:rPr>
          <w:b/>
        </w:rPr>
      </w:pPr>
      <w:bookmarkStart w:id="48" w:name="_Toc469448435"/>
      <w:r>
        <w:rPr>
          <w:b/>
        </w:rPr>
        <w:lastRenderedPageBreak/>
        <w:t>Приложение 2</w:t>
      </w:r>
      <w:bookmarkEnd w:id="48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5"/>
        <w:suppressAutoHyphens/>
        <w:ind w:left="284" w:right="284" w:firstLine="0"/>
        <w:jc w:val="center"/>
        <w:rPr>
          <w:b/>
          <w:sz w:val="28"/>
        </w:rPr>
      </w:pPr>
      <w:bookmarkStart w:id="49" w:name="_Toc469448436"/>
      <w:r>
        <w:rPr>
          <w:b/>
          <w:sz w:val="28"/>
        </w:rPr>
        <w:t>Справочные данные но монтажным и бетонным работам</w:t>
      </w:r>
      <w:bookmarkEnd w:id="49"/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2.1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Нормативные расходы материалов и полуфабрикатов при установке блоков стен подвалов жилых и общественных зданий (выборка из СНиП 4.02</w:t>
      </w:r>
      <w:r>
        <w:rPr>
          <w:b/>
          <w:sz w:val="28"/>
        </w:rPr>
        <w:noBreakHyphen/>
        <w:t>91, 4.05</w:t>
      </w:r>
      <w:r>
        <w:rPr>
          <w:b/>
          <w:sz w:val="28"/>
        </w:rPr>
        <w:noBreakHyphen/>
        <w:t>91, сб. 7) на 100 шт. сборных конструкций)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17"/>
        <w:gridCol w:w="1408"/>
        <w:gridCol w:w="1408"/>
        <w:gridCol w:w="1408"/>
        <w:gridCol w:w="1409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и полуфабрик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56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Масса фунд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ментных блоков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408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0,5 т</w:t>
            </w: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1 т</w:t>
            </w: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1,5 т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более 1,5 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Блоки стен подвалов (марка по проекту)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Бетон мелкозернистый (класс по проекту) ГОСТ 7473</w:t>
            </w:r>
            <w:r>
              <w:rPr>
                <w:sz w:val="24"/>
              </w:rPr>
              <w:noBreakHyphen/>
              <w:t>85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08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408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408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409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Раствор цементный (марка по проекту)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08" w:type="dxa"/>
            <w:tcBorders>
              <w:left w:val="nil"/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2,95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2.2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Нормативные расходы материалов и полуфабрикатов при установке панелей перекрытий жилых и общественных зданий (выборка из СНиП 4.02</w:t>
      </w:r>
      <w:r>
        <w:rPr>
          <w:b/>
          <w:sz w:val="28"/>
        </w:rPr>
        <w:noBreakHyphen/>
        <w:t>91, 4.05</w:t>
      </w:r>
      <w:r>
        <w:rPr>
          <w:b/>
          <w:sz w:val="28"/>
        </w:rPr>
        <w:noBreakHyphen/>
        <w:t>91, сб. 7) на 100 шт. сборных конструкций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3"/>
        <w:gridCol w:w="1418"/>
        <w:gridCol w:w="891"/>
        <w:gridCol w:w="891"/>
        <w:gridCol w:w="891"/>
        <w:gridCol w:w="891"/>
        <w:gridCol w:w="891"/>
        <w:gridCol w:w="892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материалов и полуфабрик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35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Перекрытия с опиранием по контуру площ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дью, 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Перекрытия с опиранием на две стороны, площ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дью,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  <w:tc>
          <w:tcPr>
            <w:tcW w:w="891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25</w:t>
            </w:r>
          </w:p>
        </w:tc>
        <w:tc>
          <w:tcPr>
            <w:tcW w:w="891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Панели перекрытий (марка 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екту)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Электроды Э</w:t>
            </w:r>
            <w:r>
              <w:rPr>
                <w:sz w:val="24"/>
              </w:rPr>
              <w:noBreakHyphen/>
              <w:t>42, АНО</w:t>
            </w:r>
            <w:r>
              <w:rPr>
                <w:sz w:val="24"/>
              </w:rPr>
              <w:noBreakHyphen/>
              <w:t>6 диам. 6 мм, ГОСТ 9466</w:t>
            </w:r>
            <w:r>
              <w:rPr>
                <w:sz w:val="24"/>
              </w:rPr>
              <w:noBreakHyphen/>
              <w:t>75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Изделия монтажные (по проекту)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rPr>
                <w:sz w:val="24"/>
              </w:rPr>
            </w:pPr>
            <w:r>
              <w:rPr>
                <w:sz w:val="24"/>
              </w:rPr>
              <w:t>Раствор цементный (марка по проекту) ГОСТ 28013</w:t>
            </w:r>
            <w:r>
              <w:rPr>
                <w:sz w:val="24"/>
              </w:rPr>
              <w:noBreakHyphen/>
              <w:t>89</w:t>
            </w: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3,81</w:t>
            </w:r>
          </w:p>
        </w:tc>
        <w:tc>
          <w:tcPr>
            <w:tcW w:w="891" w:type="dxa"/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4,14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  <w:tc>
          <w:tcPr>
            <w:tcW w:w="891" w:type="dxa"/>
            <w:tcBorders>
              <w:left w:val="nil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4,28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6,53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uppressAutoHyphen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Краски, ГОСТ 8292</w:t>
            </w:r>
            <w:r>
              <w:rPr>
                <w:sz w:val="24"/>
              </w:rPr>
              <w:noBreakHyphen/>
              <w:t>85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891" w:type="dxa"/>
            <w:tcBorders>
              <w:left w:val="nil"/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91" w:type="dxa"/>
            <w:tcBorders>
              <w:left w:val="nil"/>
              <w:bottom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 2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2.3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Нормативные расходы материалов и полуфабрикатов для гидроизоляционных работ на 100 м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изолируемой поверхности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544"/>
        <w:gridCol w:w="2268"/>
        <w:gridCol w:w="955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Вид гидроизоляции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Материалы и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фабрикаты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рения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Горизонтальная оклеенная в два слоя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Материалы гидроизоляцион</w:t>
            </w:r>
            <w:r>
              <w:rPr>
                <w:sz w:val="24"/>
              </w:rPr>
              <w:softHyphen/>
              <w:t>ные рулонные (по проекту)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Раствор цементный М25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Мастика битумная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рячая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5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0,378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Горизонтальная цементная с жидким стеклом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Раствор цементный М25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55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Стекло жидкое кали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ное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Вертикальная обм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зочная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Мастика битумная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рячая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5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Битум разжиженный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Вертикальная обмазочная с жидким стеклом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Раствор цементный М25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55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Стекло жидкое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55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Вертикальная оклеечная по выровненной поверхности в два слоя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Материалы гидроизоляцион</w:t>
            </w:r>
            <w:r>
              <w:rPr>
                <w:sz w:val="24"/>
              </w:rPr>
              <w:softHyphen/>
              <w:t>ные рулонные (по проекту)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Мастика битумная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рячая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0,400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Битум разжиженный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На каждый слой сверх двух доба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лять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Материалы гидроизоляцион</w:t>
            </w:r>
            <w:r>
              <w:rPr>
                <w:sz w:val="24"/>
              </w:rPr>
              <w:softHyphen/>
              <w:t>ные рулонные (по проекту)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rPr>
                <w:sz w:val="24"/>
              </w:rPr>
            </w:pPr>
            <w:r>
              <w:rPr>
                <w:sz w:val="24"/>
              </w:rPr>
              <w:t>Мастика битумная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2.4</w:t>
      </w:r>
    </w:p>
    <w:p w:rsidR="00E04E61" w:rsidRDefault="00E04E61">
      <w:pPr>
        <w:keepLines/>
        <w:suppressAutoHyphens/>
        <w:spacing w:after="60"/>
        <w:ind w:left="1134" w:right="1132"/>
        <w:jc w:val="center"/>
        <w:rPr>
          <w:b/>
          <w:sz w:val="28"/>
        </w:rPr>
      </w:pPr>
      <w:r>
        <w:rPr>
          <w:b/>
          <w:sz w:val="28"/>
        </w:rPr>
        <w:t>Установка башенных и стреловых кранов вблизи котлованов и траншей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636"/>
        <w:gridCol w:w="1637"/>
        <w:gridCol w:w="1637"/>
        <w:gridCol w:w="1637"/>
        <w:gridCol w:w="1637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Глубина кот</w:t>
            </w:r>
            <w:r>
              <w:rPr>
                <w:sz w:val="24"/>
              </w:rPr>
              <w:softHyphen/>
              <w:t>лована, траншеи, м</w:t>
            </w:r>
          </w:p>
        </w:tc>
        <w:tc>
          <w:tcPr>
            <w:tcW w:w="818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Наименьшее допустимое расстояние от основания откоса до ближайшей опоры крана (выносного, колесного, гусеничного), для башенных кранов – до шпальной конструкции при ненасыпных грунтах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песчаном и грави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ном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супесч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ном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суглин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стом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глин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стом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лессовом сухом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37" w:type="dxa"/>
            <w:tcBorders>
              <w:top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6" w:type="dxa"/>
            <w:tcBorders>
              <w:left w:val="nil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37" w:type="dxa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37" w:type="dxa"/>
            <w:tcBorders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Продолжение прил. 2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2.5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Состав бетоноукладочных комплексов для работ нулевого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1593"/>
        <w:gridCol w:w="1593"/>
        <w:gridCol w:w="1594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машин и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478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Число машин и оборудования для работ нулевого цикла в комплексе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593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Автобетоносмеситель СБ</w:t>
            </w:r>
            <w:r>
              <w:rPr>
                <w:sz w:val="24"/>
              </w:rPr>
              <w:noBreakHyphen/>
              <w:t>92А с объемом готового замеса 3,5 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593" w:type="dxa"/>
            <w:tcBorders>
              <w:top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Автобетоновоз грузоподъемность 3 т, объем смеси до 4 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594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Автобетононасос БН</w:t>
            </w:r>
            <w:r>
              <w:rPr>
                <w:sz w:val="24"/>
              </w:rPr>
              <w:noBreakHyphen/>
              <w:t>80</w:t>
            </w:r>
            <w:r>
              <w:rPr>
                <w:sz w:val="24"/>
              </w:rPr>
              <w:noBreakHyphen/>
              <w:t>20 М со стрелой 17 м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Бункер перегрузочный</w:t>
            </w:r>
            <w:r w:rsidRPr="00586441">
              <w:rPr>
                <w:sz w:val="24"/>
              </w:rPr>
              <w:t xml:space="preserve"> </w:t>
            </w:r>
            <w:r>
              <w:rPr>
                <w:sz w:val="24"/>
              </w:rPr>
              <w:t>гидравлический емкостью 4 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Опрокидная бадья емкостью 1 и 2 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4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rPr>
                <w:sz w:val="24"/>
              </w:rPr>
            </w:pPr>
            <w:r>
              <w:rPr>
                <w:sz w:val="24"/>
              </w:rPr>
              <w:t>Кран гусеничный КГ</w:t>
            </w:r>
            <w:r>
              <w:rPr>
                <w:sz w:val="24"/>
              </w:rPr>
              <w:noBreakHyphen/>
              <w:t>25 (МКГ</w:t>
            </w:r>
            <w:r>
              <w:rPr>
                <w:sz w:val="24"/>
              </w:rPr>
              <w:noBreakHyphen/>
              <w:t>25) грузоподъемностью 25/5,2 т, вылет – 4…15 м,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сота до 18 м.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3" w:type="dxa"/>
            <w:tcBorders>
              <w:top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9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1…2</w:t>
            </w:r>
          </w:p>
        </w:tc>
      </w:tr>
    </w:tbl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Примечание. 1. N – количество единиц техники.</w:t>
      </w:r>
    </w:p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2. Количество автотранспортных средств рассчитывается в зависимости от дальности транспорт</w:t>
      </w:r>
      <w:r>
        <w:rPr>
          <w:i/>
          <w:sz w:val="24"/>
        </w:rPr>
        <w:t>и</w:t>
      </w:r>
      <w:r>
        <w:rPr>
          <w:i/>
          <w:sz w:val="24"/>
        </w:rPr>
        <w:t>рования и интенсивности бетонирования.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2.6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Продолжительность основного цикла бетонных работ и численность звеньев рабочих для бет</w:t>
      </w:r>
      <w:r>
        <w:rPr>
          <w:b/>
          <w:sz w:val="28"/>
        </w:rPr>
        <w:t>о</w:t>
      </w:r>
      <w:r>
        <w:rPr>
          <w:b/>
          <w:sz w:val="28"/>
        </w:rPr>
        <w:t>ноукладочных комплексов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546"/>
        <w:gridCol w:w="1546"/>
        <w:gridCol w:w="1547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операции</w:t>
            </w:r>
          </w:p>
        </w:tc>
        <w:tc>
          <w:tcPr>
            <w:tcW w:w="463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 циклов, мин. / чис</w:t>
            </w:r>
            <w:r>
              <w:rPr>
                <w:sz w:val="24"/>
              </w:rPr>
              <w:softHyphen/>
              <w:t>ленность звеньев в комплексах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tcBorders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Маневрирование автобетоносмес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теля</w:t>
            </w: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1546" w:type="dxa"/>
            <w:tcBorders>
              <w:top w:val="single" w:sz="12" w:space="0" w:color="auto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То же, автобетоновоза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3/1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3/1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Разгрузка автобетоносмесителя, подача и укладка смеси автобетононасосом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7/1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Разгрузка автосамосвала в перегрузоч</w:t>
            </w:r>
            <w:r>
              <w:rPr>
                <w:sz w:val="24"/>
              </w:rPr>
              <w:softHyphen/>
              <w:t>ный бункер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14/2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Разгрузка перегрузочного бункера, по</w:t>
            </w:r>
            <w:r>
              <w:rPr>
                <w:sz w:val="24"/>
              </w:rPr>
              <w:softHyphen/>
              <w:t>дача и укладка смеси автобетононасо</w:t>
            </w:r>
            <w:r>
              <w:rPr>
                <w:sz w:val="24"/>
              </w:rPr>
              <w:softHyphen/>
              <w:t>сом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7/4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Разгрузка автобетоновоза в две бадьи 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костью по 2 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14/2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Подача бадей гусеничным краном в 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даменты и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сивы (до 25 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 с раз</w:t>
            </w:r>
            <w:r>
              <w:rPr>
                <w:sz w:val="24"/>
              </w:rPr>
              <w:softHyphen/>
              <w:t>грузкой в одной точке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17/4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Укладка и уплотнение бетонной смеси в конструкции с помощью комплекта ма</w:t>
            </w:r>
            <w:r>
              <w:rPr>
                <w:sz w:val="24"/>
              </w:rPr>
              <w:softHyphen/>
              <w:t>шин (совмещенная операция)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–/2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–/2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–/4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rPr>
                <w:sz w:val="24"/>
              </w:rPr>
            </w:pPr>
            <w:r>
              <w:rPr>
                <w:sz w:val="24"/>
              </w:rPr>
              <w:t>Всего на один цикл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12/3</w:t>
            </w:r>
          </w:p>
        </w:tc>
        <w:tc>
          <w:tcPr>
            <w:tcW w:w="1546" w:type="dxa"/>
            <w:tcBorders>
              <w:top w:val="nil"/>
              <w:bottom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24/4</w:t>
            </w:r>
          </w:p>
        </w:tc>
        <w:tc>
          <w:tcPr>
            <w:tcW w:w="15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34/6</w:t>
            </w:r>
          </w:p>
        </w:tc>
      </w:tr>
    </w:tbl>
    <w:p w:rsidR="00E04E61" w:rsidRDefault="00E04E61">
      <w:pPr>
        <w:keepLines/>
        <w:ind w:firstLine="851"/>
        <w:jc w:val="both"/>
        <w:rPr>
          <w:i/>
          <w:sz w:val="24"/>
        </w:rPr>
      </w:pPr>
      <w:r>
        <w:rPr>
          <w:i/>
          <w:sz w:val="24"/>
        </w:rPr>
        <w:t>Примечание. Продолжительность работ по пп. 3, 4, 6, 7, 8 определена по ЕНиРу, параграфы 1-6, 4</w:t>
      </w:r>
      <w:r>
        <w:rPr>
          <w:i/>
          <w:sz w:val="24"/>
        </w:rPr>
        <w:noBreakHyphen/>
        <w:t>1</w:t>
      </w:r>
      <w:r>
        <w:rPr>
          <w:i/>
          <w:sz w:val="24"/>
        </w:rPr>
        <w:noBreakHyphen/>
        <w:t>36, 37 с учетом численности звеньев рабочих.</w:t>
      </w: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lastRenderedPageBreak/>
        <w:t>Продолжение прил. 2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2.7</w:t>
      </w:r>
    </w:p>
    <w:p w:rsidR="00E04E61" w:rsidRDefault="00E04E61">
      <w:pPr>
        <w:keepLines/>
        <w:suppressAutoHyphens/>
        <w:spacing w:after="60"/>
        <w:ind w:left="284" w:right="284"/>
        <w:jc w:val="center"/>
        <w:rPr>
          <w:b/>
          <w:sz w:val="28"/>
        </w:rPr>
      </w:pPr>
      <w:r>
        <w:rPr>
          <w:b/>
          <w:sz w:val="28"/>
        </w:rPr>
        <w:t>Допускаемые отклонения при монтаже сборных железобетонных конструкций подземной части здания (выборка из СНиП 3.03.01</w:t>
      </w:r>
      <w:r>
        <w:rPr>
          <w:b/>
          <w:sz w:val="28"/>
        </w:rPr>
        <w:noBreakHyphen/>
        <w:t>87)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127"/>
        <w:gridCol w:w="3081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Предельные отклонения, мм</w:t>
            </w:r>
          </w:p>
        </w:tc>
        <w:tc>
          <w:tcPr>
            <w:tcW w:w="3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Контроль (метод, объем, вид регис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рации)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Отклонение отметки выравнивающего слоя песка от проек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08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каждый элемент, геодезическая ис</w:t>
            </w:r>
            <w:r>
              <w:rPr>
                <w:sz w:val="24"/>
              </w:rPr>
              <w:softHyphen/>
              <w:t>полнительная схема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Отклонение от совмещения установочных ориентиров фундаментных блоков и ста</w:t>
            </w:r>
            <w:r>
              <w:rPr>
                <w:sz w:val="24"/>
              </w:rPr>
              <w:softHyphen/>
              <w:t>канов фундаментов с рисками разбиво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осей</w:t>
            </w:r>
          </w:p>
        </w:tc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8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каждый элемент, геодезическая ис</w:t>
            </w:r>
            <w:r>
              <w:rPr>
                <w:sz w:val="24"/>
              </w:rPr>
              <w:softHyphen/>
              <w:t>полнительная схема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Разница отметок лицевых поверхностей двух смежных панелей (плит) перекрытий в шве при длине плит, м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3081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каждый элемент, жу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нал работ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До 4 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Св. 4 до 8 м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Св. 8 до 16 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8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right"/>
        <w:rPr>
          <w:b/>
          <w:sz w:val="28"/>
        </w:rPr>
      </w:pPr>
      <w:r>
        <w:rPr>
          <w:b/>
          <w:sz w:val="28"/>
        </w:rPr>
        <w:t>Таблица 2.8.</w:t>
      </w:r>
    </w:p>
    <w:p w:rsidR="00E04E61" w:rsidRDefault="00E04E61">
      <w:pPr>
        <w:keepLines/>
        <w:suppressAutoHyphens/>
        <w:spacing w:after="60"/>
        <w:ind w:right="-2"/>
        <w:jc w:val="center"/>
        <w:rPr>
          <w:b/>
          <w:sz w:val="28"/>
        </w:rPr>
      </w:pPr>
      <w:r>
        <w:rPr>
          <w:b/>
          <w:sz w:val="28"/>
        </w:rPr>
        <w:t>Требования к законченным монолитным железобетонным конструкциям подземной части здания (выборка из СНиП 3.03.01</w:t>
      </w:r>
      <w:r>
        <w:rPr>
          <w:b/>
          <w:sz w:val="28"/>
        </w:rPr>
        <w:noBreakHyphen/>
        <w:t>87)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127"/>
        <w:gridCol w:w="3081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uppressAutoHyphen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Предельные отклон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30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Контроль (метод, объем, вид регис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рации)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Отклонения линий плоскостей пересече</w:t>
            </w:r>
            <w:r>
              <w:rPr>
                <w:sz w:val="24"/>
              </w:rPr>
              <w:softHyphen/>
              <w:t>ния от вертикали или проектного наклона на всю высоту конс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рукции для фунда</w:t>
            </w:r>
            <w:r>
              <w:rPr>
                <w:sz w:val="24"/>
              </w:rPr>
              <w:softHyphen/>
              <w:t>ментов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 мм</w:t>
            </w:r>
          </w:p>
        </w:tc>
        <w:tc>
          <w:tcPr>
            <w:tcW w:w="308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каждый конструктивный элемент, журнал работ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Отклонение горизонтальных плоскостей на всю длину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веряемого участка</w:t>
            </w:r>
          </w:p>
        </w:tc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 мм</w:t>
            </w:r>
          </w:p>
        </w:tc>
        <w:tc>
          <w:tcPr>
            <w:tcW w:w="308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не менее 5 измерений на каждые 50</w:t>
            </w:r>
            <w:r>
              <w:rPr>
                <w:sz w:val="24"/>
              </w:rPr>
              <w:noBreakHyphen/>
              <w:t>100 м, журнал работ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Местные неровности поверхности бетона при проверке двухметровой рейкой, кроме опорных повер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ностей</w:t>
            </w:r>
          </w:p>
        </w:tc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 мм</w:t>
            </w:r>
          </w:p>
        </w:tc>
        <w:tc>
          <w:tcPr>
            <w:tcW w:w="3081" w:type="dxa"/>
            <w:tcBorders>
              <w:left w:val="nil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Длина или пролет элементов</w:t>
            </w:r>
          </w:p>
        </w:tc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±20 мм</w:t>
            </w:r>
          </w:p>
        </w:tc>
        <w:tc>
          <w:tcPr>
            <w:tcW w:w="3081" w:type="dxa"/>
            <w:tcBorders>
              <w:left w:val="nil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Измерительный, каждый элемент, журнал работ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both"/>
              <w:rPr>
                <w:sz w:val="24"/>
              </w:rPr>
            </w:pPr>
            <w:r>
              <w:rPr>
                <w:sz w:val="24"/>
              </w:rPr>
              <w:t>Размер поперечного сечения элемента</w:t>
            </w:r>
          </w:p>
        </w:tc>
        <w:tc>
          <w:tcPr>
            <w:tcW w:w="212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+6 мм</w:t>
            </w:r>
            <w:r>
              <w:rPr>
                <w:sz w:val="24"/>
                <w:lang w:val="en-US"/>
              </w:rPr>
              <w:t>;</w:t>
            </w:r>
          </w:p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-3 мм</w:t>
            </w:r>
          </w:p>
        </w:tc>
        <w:tc>
          <w:tcPr>
            <w:tcW w:w="308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E61" w:rsidRDefault="00E04E61">
            <w:pPr>
              <w:keepLines/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pStyle w:val="6"/>
        <w:keepLines/>
        <w:widowControl/>
        <w:suppressAutoHyphens/>
        <w:spacing w:line="240" w:lineRule="auto"/>
        <w:ind w:left="284" w:right="284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ОГЛАВЛЕНИЕ</w:t>
      </w:r>
    </w:p>
    <w:p w:rsidR="00E04E61" w:rsidRDefault="00E04E61">
      <w:pPr>
        <w:pStyle w:val="11"/>
      </w:pPr>
      <w:r>
        <w:fldChar w:fldCharType="begin"/>
      </w:r>
      <w:r>
        <w:instrText xml:space="preserve"> TOC \o "2-3" \t "Заголовок 1;1;Заголовок 4;1;Заголовок 5;1" </w:instrText>
      </w:r>
      <w:r>
        <w:fldChar w:fldCharType="separate"/>
      </w:r>
      <w:r>
        <w:t>1.</w:t>
      </w:r>
      <w:r>
        <w:tab/>
        <w:t>ЦЕЛИ И ЗАДАЧИ КУРСОВОГО ПРОЕКТА</w:t>
      </w:r>
      <w:r>
        <w:tab/>
      </w:r>
      <w:r>
        <w:fldChar w:fldCharType="begin"/>
      </w:r>
      <w:r>
        <w:instrText xml:space="preserve"> PAGEREF _Toc469448397 \h </w:instrText>
      </w:r>
      <w:r>
        <w:fldChar w:fldCharType="separate"/>
      </w:r>
      <w:r>
        <w:t>1</w:t>
      </w:r>
      <w:r>
        <w:fldChar w:fldCharType="end"/>
      </w:r>
    </w:p>
    <w:p w:rsidR="00E04E61" w:rsidRDefault="00E04E61">
      <w:pPr>
        <w:pStyle w:val="11"/>
      </w:pPr>
      <w:r>
        <w:t>2.</w:t>
      </w:r>
      <w:r>
        <w:tab/>
        <w:t>НОСНОВНЫЕ ПОЛОЖЕНИЯ ТЕХНОЛОГИИ ВЫПОЛНЕНИЯ СЛОЖНОГО СТРОИТЕЛЬНОГО ПРОЦЕССА</w:t>
      </w:r>
      <w:r>
        <w:tab/>
      </w:r>
      <w:r>
        <w:fldChar w:fldCharType="begin"/>
      </w:r>
      <w:r>
        <w:instrText xml:space="preserve"> PAGEREF _Toc469448398 \h </w:instrText>
      </w:r>
      <w:r>
        <w:fldChar w:fldCharType="separate"/>
      </w:r>
      <w:r>
        <w:t>1</w:t>
      </w:r>
      <w: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2.1.</w:t>
      </w:r>
      <w:r>
        <w:rPr>
          <w:sz w:val="27"/>
        </w:rPr>
        <w:tab/>
        <w:t>Уточнение специфики конкретного варианта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_Toc469448399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2.2.</w:t>
      </w:r>
      <w:r>
        <w:rPr>
          <w:sz w:val="27"/>
        </w:rPr>
        <w:tab/>
        <w:t>Процессы возведения подземной части здания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_Toc469448400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</w:t>
      </w:r>
      <w:r>
        <w:rPr>
          <w:sz w:val="27"/>
        </w:rPr>
        <w:fldChar w:fldCharType="end"/>
      </w:r>
    </w:p>
    <w:p w:rsidR="00E04E61" w:rsidRDefault="00E04E61">
      <w:pPr>
        <w:pStyle w:val="11"/>
      </w:pPr>
      <w:r>
        <w:t>3.</w:t>
      </w:r>
      <w:r>
        <w:tab/>
        <w:t>ОПРЕДЕЛЕНИЕ ОБЪЕМОВ РАБОТ</w:t>
      </w:r>
      <w:r>
        <w:tab/>
      </w:r>
      <w:r>
        <w:fldChar w:fldCharType="begin"/>
      </w:r>
      <w:r>
        <w:instrText xml:space="preserve"> PAGEREF _Toc469448401 \h </w:instrText>
      </w:r>
      <w:r>
        <w:fldChar w:fldCharType="separate"/>
      </w:r>
      <w:r>
        <w:t>2</w:t>
      </w:r>
      <w: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3.1.</w:t>
      </w:r>
      <w:r>
        <w:rPr>
          <w:sz w:val="27"/>
        </w:rPr>
        <w:tab/>
        <w:t>Объем котлована и засыпки пазух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_Toc469448402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2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3.2.</w:t>
      </w:r>
      <w:r>
        <w:rPr>
          <w:sz w:val="27"/>
        </w:rPr>
        <w:tab/>
        <w:t>Объемы монтажных и железобетонных работ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_Toc469448403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4</w:t>
      </w:r>
      <w:r>
        <w:rPr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3.2.1.</w:t>
      </w:r>
      <w:r>
        <w:rPr>
          <w:noProof/>
          <w:sz w:val="27"/>
        </w:rPr>
        <w:tab/>
        <w:t>Составление спецификации монтажных или конструктивных элементов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_Toc469448404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4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3.2.2.</w:t>
      </w:r>
      <w:r>
        <w:rPr>
          <w:noProof/>
          <w:sz w:val="27"/>
        </w:rPr>
        <w:tab/>
        <w:t>Подсчет количества основных полуфабрикатов и материалов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_Toc469448405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5</w:t>
      </w:r>
      <w:r>
        <w:rPr>
          <w:noProof/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3.3.</w:t>
      </w:r>
      <w:r>
        <w:rPr>
          <w:sz w:val="27"/>
        </w:rPr>
        <w:tab/>
        <w:t>Составление ведомости объемов работ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_Toc469448406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6</w:t>
      </w:r>
      <w:r>
        <w:rPr>
          <w:sz w:val="27"/>
        </w:rPr>
        <w:fldChar w:fldCharType="end"/>
      </w:r>
    </w:p>
    <w:p w:rsidR="00E04E61" w:rsidRDefault="00E04E61">
      <w:pPr>
        <w:pStyle w:val="11"/>
      </w:pPr>
      <w:r>
        <w:t>4.</w:t>
      </w:r>
      <w:r>
        <w:tab/>
        <w:t>МЕХАНИЗИРОВАННАЯ ТЕХНОЛОГИЯ ПРОИЗВОДСТВА ЗЕМЛЯНЫХ РАБОТ</w:t>
      </w:r>
      <w:r>
        <w:tab/>
      </w:r>
      <w:r>
        <w:fldChar w:fldCharType="begin"/>
      </w:r>
      <w:r>
        <w:instrText xml:space="preserve"> PAGEREF _Toc469448407 \h </w:instrText>
      </w:r>
      <w:r>
        <w:fldChar w:fldCharType="separate"/>
      </w:r>
      <w:r>
        <w:t>8</w:t>
      </w:r>
      <w: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4.1.</w:t>
      </w:r>
      <w:r>
        <w:rPr>
          <w:sz w:val="27"/>
        </w:rPr>
        <w:tab/>
        <w:t>Технология процессов разработки грунта котлованов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_Toc469448408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8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4.2.</w:t>
      </w:r>
      <w:r>
        <w:rPr>
          <w:sz w:val="27"/>
        </w:rPr>
        <w:tab/>
        <w:t>Выбор экскаваторов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_Toc469448409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9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4.3.</w:t>
      </w:r>
      <w:r>
        <w:rPr>
          <w:sz w:val="27"/>
        </w:rPr>
        <w:tab/>
        <w:t>Выбор самосвалов для перевозки грунта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_Toc469448410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9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4.4.</w:t>
      </w:r>
      <w:r>
        <w:rPr>
          <w:sz w:val="27"/>
        </w:rPr>
        <w:tab/>
        <w:t>Технология процессов обратной засыпки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_Toc469448411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10</w:t>
      </w:r>
      <w:r>
        <w:rPr>
          <w:sz w:val="27"/>
        </w:rPr>
        <w:fldChar w:fldCharType="end"/>
      </w:r>
    </w:p>
    <w:p w:rsidR="00E04E61" w:rsidRDefault="00E04E61">
      <w:pPr>
        <w:pStyle w:val="11"/>
      </w:pPr>
      <w:r>
        <w:t>5.</w:t>
      </w:r>
      <w:r>
        <w:tab/>
        <w:t>МЕХАНИЗИРОВАННАЯ ТЕХНОЛОГИЯ МОНТАЖНЫХ И МОНОЛИТНЫХ ЖЕЛЕЗОБЕТОННЫХ РАБОТ</w:t>
      </w:r>
      <w:r>
        <w:tab/>
      </w:r>
      <w:r>
        <w:fldChar w:fldCharType="begin"/>
      </w:r>
      <w:r>
        <w:instrText xml:space="preserve"> PAGEREF _Toc469448412 \h </w:instrText>
      </w:r>
      <w:r>
        <w:fldChar w:fldCharType="separate"/>
      </w:r>
      <w:r>
        <w:t>11</w:t>
      </w:r>
      <w: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5.1.</w:t>
      </w:r>
      <w:r>
        <w:rPr>
          <w:sz w:val="27"/>
        </w:rPr>
        <w:tab/>
        <w:t>Монтажные работы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_Toc469448413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11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5.2.</w:t>
      </w:r>
      <w:r>
        <w:rPr>
          <w:sz w:val="27"/>
        </w:rPr>
        <w:tab/>
        <w:t>Монолитные железобетонные работы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_Toc469448414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11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5.3.</w:t>
      </w:r>
      <w:r>
        <w:rPr>
          <w:sz w:val="27"/>
        </w:rPr>
        <w:tab/>
        <w:t>Выбор ведущих строительных механизмов (механизированных комплексов)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_Toc469448415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12</w:t>
      </w:r>
      <w:r>
        <w:rPr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5.3.1.</w:t>
      </w:r>
      <w:r>
        <w:rPr>
          <w:noProof/>
          <w:sz w:val="27"/>
        </w:rPr>
        <w:tab/>
        <w:t>Башенные и стреловые рельсовые краны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_Toc469448416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12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5.3.2.</w:t>
      </w:r>
      <w:r>
        <w:rPr>
          <w:noProof/>
          <w:sz w:val="27"/>
        </w:rPr>
        <w:tab/>
        <w:t>Самоходные стреловые краны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_Toc469448417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15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5.3.3.</w:t>
      </w:r>
      <w:r>
        <w:rPr>
          <w:noProof/>
          <w:sz w:val="27"/>
        </w:rPr>
        <w:tab/>
        <w:t>Бетоноукладочные комплексы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_Toc469448418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15</w:t>
      </w:r>
      <w:r>
        <w:rPr>
          <w:noProof/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5.4.</w:t>
      </w:r>
      <w:r>
        <w:rPr>
          <w:sz w:val="27"/>
        </w:rPr>
        <w:tab/>
        <w:t>Гидроизоляция подземных частей здания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_Toc469448419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18</w:t>
      </w:r>
      <w:r>
        <w:rPr>
          <w:sz w:val="27"/>
        </w:rPr>
        <w:fldChar w:fldCharType="end"/>
      </w:r>
    </w:p>
    <w:p w:rsidR="00E04E61" w:rsidRDefault="00E04E61">
      <w:pPr>
        <w:pStyle w:val="11"/>
      </w:pPr>
      <w:r>
        <w:t>6.</w:t>
      </w:r>
      <w:r>
        <w:tab/>
        <w:t>РАЗРАБОТКА ТЕХНОЛОГИЧЕСКИХ КАРТ</w:t>
      </w:r>
      <w:r>
        <w:tab/>
      </w:r>
      <w:r>
        <w:fldChar w:fldCharType="begin"/>
      </w:r>
      <w:r>
        <w:instrText xml:space="preserve"> PAGEREF _Toc469448420 \h </w:instrText>
      </w:r>
      <w:r>
        <w:fldChar w:fldCharType="separate"/>
      </w:r>
      <w:r>
        <w:t>19</w:t>
      </w:r>
      <w: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6.1.</w:t>
      </w:r>
      <w:r>
        <w:rPr>
          <w:sz w:val="27"/>
        </w:rPr>
        <w:tab/>
        <w:t>Общие положения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_Toc469448421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19</w:t>
      </w:r>
      <w:r>
        <w:rPr>
          <w:sz w:val="27"/>
        </w:rPr>
        <w:fldChar w:fldCharType="end"/>
      </w:r>
    </w:p>
    <w:p w:rsidR="00E04E61" w:rsidRDefault="00E04E61">
      <w:pPr>
        <w:pStyle w:val="24"/>
        <w:rPr>
          <w:sz w:val="27"/>
        </w:rPr>
      </w:pPr>
      <w:r>
        <w:rPr>
          <w:sz w:val="27"/>
        </w:rPr>
        <w:t>6.2.</w:t>
      </w:r>
      <w:r>
        <w:rPr>
          <w:sz w:val="27"/>
        </w:rPr>
        <w:tab/>
        <w:t>Состав технологической карты</w:t>
      </w:r>
      <w:r>
        <w:rPr>
          <w:sz w:val="27"/>
        </w:rPr>
        <w:tab/>
      </w:r>
      <w:r>
        <w:rPr>
          <w:sz w:val="27"/>
        </w:rPr>
        <w:fldChar w:fldCharType="begin"/>
      </w:r>
      <w:r>
        <w:rPr>
          <w:sz w:val="27"/>
        </w:rPr>
        <w:instrText xml:space="preserve"> PAGEREF _Toc469448422 \h </w:instrText>
      </w:r>
      <w:r>
        <w:rPr>
          <w:sz w:val="27"/>
        </w:rPr>
      </w:r>
      <w:r>
        <w:rPr>
          <w:sz w:val="27"/>
        </w:rPr>
        <w:fldChar w:fldCharType="separate"/>
      </w:r>
      <w:r>
        <w:rPr>
          <w:sz w:val="27"/>
        </w:rPr>
        <w:t>19</w:t>
      </w:r>
      <w:r>
        <w:rPr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6.2.1.</w:t>
      </w:r>
      <w:r>
        <w:rPr>
          <w:noProof/>
          <w:sz w:val="27"/>
        </w:rPr>
        <w:tab/>
        <w:t>Область применения технологической карты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_Toc469448423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19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6.2.2.</w:t>
      </w:r>
      <w:r>
        <w:rPr>
          <w:noProof/>
          <w:sz w:val="27"/>
        </w:rPr>
        <w:tab/>
        <w:t>Технология и организация выполнения работ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_Toc469448424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20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6.2.3.</w:t>
      </w:r>
      <w:r>
        <w:rPr>
          <w:noProof/>
          <w:sz w:val="27"/>
        </w:rPr>
        <w:tab/>
        <w:t>Требования к качеству и приемке работ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_Toc469448425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20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6.2.4.</w:t>
      </w:r>
      <w:r>
        <w:rPr>
          <w:noProof/>
          <w:sz w:val="27"/>
        </w:rPr>
        <w:tab/>
        <w:t>Калькуляция затрат труда, машинного времени и заработной платы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_Toc469448426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21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6.2.5.</w:t>
      </w:r>
      <w:r>
        <w:rPr>
          <w:noProof/>
          <w:sz w:val="27"/>
        </w:rPr>
        <w:tab/>
        <w:t>График производства работ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_Toc469448427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21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6.2.6.</w:t>
      </w:r>
      <w:r>
        <w:rPr>
          <w:noProof/>
          <w:sz w:val="27"/>
        </w:rPr>
        <w:tab/>
        <w:t>Материально-технические ресурсы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_Toc469448428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22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6.2.7.</w:t>
      </w:r>
      <w:r>
        <w:rPr>
          <w:noProof/>
          <w:sz w:val="27"/>
        </w:rPr>
        <w:tab/>
        <w:t>Техника безопасности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_Toc469448429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22</w:t>
      </w:r>
      <w:r>
        <w:rPr>
          <w:noProof/>
          <w:sz w:val="27"/>
        </w:rPr>
        <w:fldChar w:fldCharType="end"/>
      </w:r>
    </w:p>
    <w:p w:rsidR="00E04E61" w:rsidRDefault="00E04E61">
      <w:pPr>
        <w:pStyle w:val="32"/>
        <w:tabs>
          <w:tab w:val="left" w:pos="1560"/>
          <w:tab w:val="right" w:leader="dot" w:pos="9627"/>
        </w:tabs>
        <w:ind w:left="1559" w:right="1134" w:hanging="760"/>
        <w:rPr>
          <w:noProof/>
          <w:sz w:val="27"/>
        </w:rPr>
      </w:pPr>
      <w:r>
        <w:rPr>
          <w:noProof/>
          <w:sz w:val="27"/>
        </w:rPr>
        <w:t>6.2.8.</w:t>
      </w:r>
      <w:r>
        <w:rPr>
          <w:noProof/>
          <w:sz w:val="27"/>
        </w:rPr>
        <w:tab/>
        <w:t>Технико-экономические показатели</w:t>
      </w:r>
      <w:r>
        <w:rPr>
          <w:noProof/>
          <w:sz w:val="27"/>
        </w:rPr>
        <w:tab/>
      </w:r>
      <w:r>
        <w:rPr>
          <w:noProof/>
          <w:sz w:val="27"/>
        </w:rPr>
        <w:fldChar w:fldCharType="begin"/>
      </w:r>
      <w:r>
        <w:rPr>
          <w:noProof/>
          <w:sz w:val="27"/>
        </w:rPr>
        <w:instrText xml:space="preserve"> PAGEREF _Toc469448430 \h </w:instrText>
      </w:r>
      <w:r>
        <w:rPr>
          <w:noProof/>
          <w:sz w:val="27"/>
        </w:rPr>
      </w:r>
      <w:r>
        <w:rPr>
          <w:noProof/>
          <w:sz w:val="27"/>
        </w:rPr>
        <w:fldChar w:fldCharType="separate"/>
      </w:r>
      <w:r>
        <w:rPr>
          <w:noProof/>
          <w:sz w:val="27"/>
        </w:rPr>
        <w:t>23</w:t>
      </w:r>
      <w:r>
        <w:rPr>
          <w:noProof/>
          <w:sz w:val="27"/>
        </w:rPr>
        <w:fldChar w:fldCharType="end"/>
      </w:r>
    </w:p>
    <w:p w:rsidR="00E04E61" w:rsidRDefault="00E04E61">
      <w:pPr>
        <w:pStyle w:val="11"/>
      </w:pPr>
      <w:r>
        <w:t>7.</w:t>
      </w:r>
      <w:r>
        <w:tab/>
        <w:t>ПРЕДЛОЖЕНИЯ ПО СОВЕРШЕНСТВОВАНИЮ ТЕХНОЛОГИИ СТРОИТЕЛЬНЫХ ПРОЦЕССОВ (РАБОТ)</w:t>
      </w:r>
      <w:r>
        <w:tab/>
      </w:r>
      <w:r>
        <w:fldChar w:fldCharType="begin"/>
      </w:r>
      <w:r>
        <w:instrText xml:space="preserve"> PAGEREF _Toc469448431 \h </w:instrText>
      </w:r>
      <w:r>
        <w:fldChar w:fldCharType="separate"/>
      </w:r>
      <w:r>
        <w:t>23</w:t>
      </w:r>
      <w:r>
        <w:fldChar w:fldCharType="end"/>
      </w:r>
    </w:p>
    <w:p w:rsidR="00E04E61" w:rsidRDefault="00E04E61">
      <w:pPr>
        <w:pStyle w:val="11"/>
        <w:ind w:firstLine="0"/>
      </w:pPr>
      <w:r>
        <w:t>БИБЛИОГРАФИЧЕСКИЙ СПИСОК</w:t>
      </w:r>
      <w:r>
        <w:tab/>
      </w:r>
      <w:r>
        <w:fldChar w:fldCharType="begin"/>
      </w:r>
      <w:r>
        <w:instrText xml:space="preserve"> PAGEREF _Toc469448432 \h </w:instrText>
      </w:r>
      <w:r>
        <w:fldChar w:fldCharType="separate"/>
      </w:r>
      <w:r>
        <w:t>23</w:t>
      </w:r>
      <w:r>
        <w:fldChar w:fldCharType="end"/>
      </w:r>
    </w:p>
    <w:p w:rsidR="00E04E61" w:rsidRDefault="00E04E61">
      <w:pPr>
        <w:pStyle w:val="11"/>
        <w:ind w:firstLine="0"/>
      </w:pPr>
      <w:r>
        <w:lastRenderedPageBreak/>
        <w:t>Приложение 1</w:t>
      </w:r>
      <w:r>
        <w:tab/>
      </w:r>
      <w:r>
        <w:fldChar w:fldCharType="begin"/>
      </w:r>
      <w:r>
        <w:instrText xml:space="preserve"> PAGEREF _Toc469448433 \h </w:instrText>
      </w:r>
      <w:r>
        <w:fldChar w:fldCharType="separate"/>
      </w:r>
      <w:r>
        <w:t>25</w:t>
      </w:r>
      <w:r>
        <w:fldChar w:fldCharType="end"/>
      </w:r>
    </w:p>
    <w:p w:rsidR="00E04E61" w:rsidRDefault="00E04E61">
      <w:pPr>
        <w:pStyle w:val="11"/>
        <w:ind w:firstLine="0"/>
      </w:pPr>
      <w:r>
        <w:t>Справочные данные по земляным работам</w:t>
      </w:r>
      <w:r>
        <w:tab/>
      </w:r>
      <w:r>
        <w:fldChar w:fldCharType="begin"/>
      </w:r>
      <w:r>
        <w:instrText xml:space="preserve"> PAGEREF _Toc469448434 \h </w:instrText>
      </w:r>
      <w:r>
        <w:fldChar w:fldCharType="separate"/>
      </w:r>
      <w:r>
        <w:t>25</w:t>
      </w:r>
      <w:r>
        <w:fldChar w:fldCharType="end"/>
      </w:r>
    </w:p>
    <w:p w:rsidR="00E04E61" w:rsidRDefault="00E04E61">
      <w:pPr>
        <w:pStyle w:val="11"/>
        <w:ind w:firstLine="0"/>
      </w:pPr>
      <w:r>
        <w:t>Приложение 2</w:t>
      </w:r>
      <w:r>
        <w:tab/>
      </w:r>
      <w:r>
        <w:fldChar w:fldCharType="begin"/>
      </w:r>
      <w:r>
        <w:instrText xml:space="preserve"> PAGEREF _Toc469448435 \h </w:instrText>
      </w:r>
      <w:r>
        <w:fldChar w:fldCharType="separate"/>
      </w:r>
      <w:r>
        <w:t>32</w:t>
      </w:r>
      <w:r>
        <w:fldChar w:fldCharType="end"/>
      </w:r>
    </w:p>
    <w:p w:rsidR="00E04E61" w:rsidRDefault="00E04E61">
      <w:pPr>
        <w:pStyle w:val="11"/>
        <w:ind w:firstLine="0"/>
      </w:pPr>
      <w:r>
        <w:t>Справочные данные но монтажным и бетонным работам</w:t>
      </w:r>
      <w:r>
        <w:tab/>
      </w:r>
      <w:r>
        <w:fldChar w:fldCharType="begin"/>
      </w:r>
      <w:r>
        <w:instrText xml:space="preserve"> PAGEREF _Toc469448436 \h </w:instrText>
      </w:r>
      <w:r>
        <w:fldChar w:fldCharType="separate"/>
      </w:r>
      <w:r>
        <w:t>32</w:t>
      </w:r>
      <w:r>
        <w:fldChar w:fldCharType="end"/>
      </w:r>
    </w:p>
    <w:p w:rsidR="00E04E61" w:rsidRDefault="00E04E61">
      <w:pPr>
        <w:keepLines/>
        <w:ind w:firstLine="851"/>
        <w:jc w:val="both"/>
        <w:rPr>
          <w:sz w:val="28"/>
        </w:rPr>
      </w:pPr>
      <w:r>
        <w:rPr>
          <w:sz w:val="28"/>
        </w:rPr>
        <w:fldChar w:fldCharType="end"/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7"/>
        </w:rPr>
        <w:sectPr w:rsidR="00E04E61">
          <w:footerReference w:type="default" r:id="rId174"/>
          <w:footnotePr>
            <w:numFmt w:val="chicago"/>
          </w:footnotePr>
          <w:pgSz w:w="11906" w:h="16838" w:code="9"/>
          <w:pgMar w:top="1418" w:right="851" w:bottom="1418" w:left="1418" w:header="851" w:footer="851" w:gutter="0"/>
          <w:pgNumType w:start="1"/>
          <w:cols w:space="720"/>
        </w:sect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center"/>
        <w:rPr>
          <w:b/>
          <w:sz w:val="24"/>
        </w:rPr>
      </w:pPr>
      <w:r>
        <w:rPr>
          <w:b/>
          <w:sz w:val="24"/>
        </w:rPr>
        <w:t>Технология строительных процессов при возведении подземной части зд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Методические указания к выполнению курсового проекта по дисциплине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«Технология возведения зданий и сооружений»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для студентов специальности 2903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«Промышленное и гражданское строительство»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 xml:space="preserve">Редактор </w:t>
      </w:r>
      <w:r>
        <w:rPr>
          <w:b/>
          <w:sz w:val="24"/>
        </w:rPr>
        <w:t>_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 xml:space="preserve">Технический редактор </w:t>
      </w:r>
      <w:r>
        <w:rPr>
          <w:b/>
          <w:sz w:val="24"/>
        </w:rPr>
        <w:t>_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 xml:space="preserve">Корректор </w:t>
      </w:r>
      <w:r>
        <w:rPr>
          <w:b/>
          <w:sz w:val="24"/>
        </w:rPr>
        <w:t>_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Лицензия ЛР №020675 от 09.12.92 г.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808"/>
        <w:gridCol w:w="2809"/>
        <w:gridCol w:w="2809"/>
      </w:tblGrid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Подписано в печать _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Формат 60</w:t>
            </w:r>
            <w:r>
              <w:rPr>
                <w:sz w:val="24"/>
              </w:rPr>
              <w:sym w:font="Symbol" w:char="F0B4"/>
            </w:r>
            <w:r>
              <w:rPr>
                <w:sz w:val="24"/>
              </w:rPr>
              <w:t>84 1/16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Печать офсетная</w:t>
            </w:r>
          </w:p>
        </w:tc>
      </w:tr>
      <w:tr w:rsidR="00E04E6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08" w:type="dxa"/>
            <w:tcBorders>
              <w:bottom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noBreakHyphen/>
              <w:t>93 Объем _ п.л.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Т. _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E04E61" w:rsidRDefault="00E04E61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Заказ _</w:t>
            </w:r>
          </w:p>
        </w:tc>
      </w:tr>
    </w:tbl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Московский государственный строительный университет</w:t>
      </w:r>
    </w:p>
    <w:p w:rsidR="00E04E61" w:rsidRDefault="00E04E61">
      <w:pPr>
        <w:keepLines/>
        <w:jc w:val="center"/>
        <w:rPr>
          <w:sz w:val="24"/>
        </w:rPr>
      </w:pPr>
      <w:r>
        <w:rPr>
          <w:sz w:val="24"/>
        </w:rPr>
        <w:t>Типография МГСУ, 129337, Москва, Ярославское ш., 26</w:t>
      </w: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p w:rsidR="00E04E61" w:rsidRDefault="00E04E61">
      <w:pPr>
        <w:keepLines/>
        <w:ind w:firstLine="851"/>
        <w:jc w:val="both"/>
        <w:rPr>
          <w:sz w:val="28"/>
        </w:rPr>
      </w:pPr>
    </w:p>
    <w:sectPr w:rsidR="00E04E61">
      <w:footerReference w:type="default" r:id="rId175"/>
      <w:footnotePr>
        <w:numFmt w:val="chicago"/>
      </w:footnotePr>
      <w:pgSz w:w="11906" w:h="16838" w:code="9"/>
      <w:pgMar w:top="1418" w:right="851" w:bottom="1418" w:left="1418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5D" w:rsidRDefault="0061005D">
      <w:r>
        <w:separator/>
      </w:r>
    </w:p>
  </w:endnote>
  <w:endnote w:type="continuationSeparator" w:id="1">
    <w:p w:rsidR="0061005D" w:rsidRDefault="0061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1" w:rsidRDefault="00E04E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E61" w:rsidRDefault="00E04E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1" w:rsidRDefault="00E04E6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1" w:rsidRDefault="00E04E61">
    <w:pPr>
      <w:pStyle w:val="a5"/>
      <w:framePr w:wrap="around" w:vAnchor="text" w:hAnchor="margin" w:xAlign="right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624F77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E04E61" w:rsidRDefault="00E04E6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1" w:rsidRDefault="00E04E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5D" w:rsidRDefault="0061005D">
      <w:r>
        <w:separator/>
      </w:r>
    </w:p>
  </w:footnote>
  <w:footnote w:type="continuationSeparator" w:id="1">
    <w:p w:rsidR="0061005D" w:rsidRDefault="0061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E6B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F00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25B6692"/>
    <w:multiLevelType w:val="multilevel"/>
    <w:tmpl w:val="6CD2455A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%1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6.2.%3.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4F05F0A"/>
    <w:multiLevelType w:val="singleLevel"/>
    <w:tmpl w:val="78B09C9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5D25CD7"/>
    <w:multiLevelType w:val="multilevel"/>
    <w:tmpl w:val="CB228A54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7DF7EF3"/>
    <w:multiLevelType w:val="singleLevel"/>
    <w:tmpl w:val="01F217B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18000007"/>
    <w:multiLevelType w:val="multilevel"/>
    <w:tmpl w:val="D8BE9D4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%1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5.3.%3.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FD232B"/>
    <w:multiLevelType w:val="singleLevel"/>
    <w:tmpl w:val="848EBE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6165265"/>
    <w:multiLevelType w:val="singleLevel"/>
    <w:tmpl w:val="88D240C6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10">
    <w:nsid w:val="263204B2"/>
    <w:multiLevelType w:val="singleLevel"/>
    <w:tmpl w:val="99F85DBE"/>
    <w:lvl w:ilvl="0">
      <w:start w:val="2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1">
    <w:nsid w:val="270F17A6"/>
    <w:multiLevelType w:val="singleLevel"/>
    <w:tmpl w:val="695C4CC8"/>
    <w:lvl w:ilvl="0">
      <w:start w:val="2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2">
    <w:nsid w:val="299F04F7"/>
    <w:multiLevelType w:val="singleLevel"/>
    <w:tmpl w:val="DD76B3F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13">
    <w:nsid w:val="2A5951CB"/>
    <w:multiLevelType w:val="multilevel"/>
    <w:tmpl w:val="F216B8B8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D746C2D"/>
    <w:multiLevelType w:val="singleLevel"/>
    <w:tmpl w:val="A15CCC9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F0057F7"/>
    <w:multiLevelType w:val="singleLevel"/>
    <w:tmpl w:val="BE4AA97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30637CB9"/>
    <w:multiLevelType w:val="multilevel"/>
    <w:tmpl w:val="3A6E09E2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0683301"/>
    <w:multiLevelType w:val="multilevel"/>
    <w:tmpl w:val="D05A816A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BA5E00"/>
    <w:multiLevelType w:val="multilevel"/>
    <w:tmpl w:val="0D5E370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%1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3.2.%3."/>
      <w:lvlJc w:val="left"/>
      <w:pPr>
        <w:tabs>
          <w:tab w:val="num" w:pos="100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6381B1A"/>
    <w:multiLevelType w:val="singleLevel"/>
    <w:tmpl w:val="B10497BC"/>
    <w:lvl w:ilvl="0">
      <w:start w:val="2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20">
    <w:nsid w:val="4B3212BD"/>
    <w:multiLevelType w:val="singleLevel"/>
    <w:tmpl w:val="DE6209FE"/>
    <w:lvl w:ilvl="0">
      <w:start w:val="2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4B8B5274"/>
    <w:multiLevelType w:val="multilevel"/>
    <w:tmpl w:val="C96A9E6E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C2E3B3C"/>
    <w:multiLevelType w:val="multilevel"/>
    <w:tmpl w:val="41FCCCC8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4D481140"/>
    <w:multiLevelType w:val="multilevel"/>
    <w:tmpl w:val="0E8A1972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5207CEF"/>
    <w:multiLevelType w:val="multilevel"/>
    <w:tmpl w:val="65AAB6F0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100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4462C85"/>
    <w:multiLevelType w:val="singleLevel"/>
    <w:tmpl w:val="88D240C6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26">
    <w:nsid w:val="650B1FB8"/>
    <w:multiLevelType w:val="multilevel"/>
    <w:tmpl w:val="2684DB4E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704E34AD"/>
    <w:multiLevelType w:val="multilevel"/>
    <w:tmpl w:val="F216B8B8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71906C45"/>
    <w:multiLevelType w:val="multilevel"/>
    <w:tmpl w:val="336E550E"/>
    <w:lvl w:ilvl="0">
      <w:start w:val="1"/>
      <w:numFmt w:val="decimal"/>
      <w:pStyle w:val="a"/>
      <w:lvlText w:val="%1."/>
      <w:lvlJc w:val="left"/>
      <w:pPr>
        <w:tabs>
          <w:tab w:val="num" w:pos="1494"/>
        </w:tabs>
        <w:ind w:left="1491" w:hanging="357"/>
      </w:pPr>
    </w:lvl>
    <w:lvl w:ilvl="1">
      <w:start w:val="1"/>
      <w:numFmt w:val="decimal"/>
      <w:pStyle w:val="a0"/>
      <w:lvlText w:val="%1.%2."/>
      <w:lvlJc w:val="left"/>
      <w:pPr>
        <w:tabs>
          <w:tab w:val="num" w:pos="1605"/>
        </w:tabs>
        <w:ind w:left="1605" w:hanging="471"/>
      </w:pPr>
    </w:lvl>
    <w:lvl w:ilvl="2">
      <w:start w:val="1"/>
      <w:numFmt w:val="decimal"/>
      <w:lvlText w:val="8.2.%3.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27828A8"/>
    <w:multiLevelType w:val="singleLevel"/>
    <w:tmpl w:val="848EBE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74F105B9"/>
    <w:multiLevelType w:val="singleLevel"/>
    <w:tmpl w:val="DD76B3F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31">
    <w:nsid w:val="758A7790"/>
    <w:multiLevelType w:val="multilevel"/>
    <w:tmpl w:val="6D62B8C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75E402E3"/>
    <w:multiLevelType w:val="singleLevel"/>
    <w:tmpl w:val="88D240C6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33">
    <w:nsid w:val="7723492C"/>
    <w:multiLevelType w:val="singleLevel"/>
    <w:tmpl w:val="88D240C6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34">
    <w:nsid w:val="7D947C96"/>
    <w:multiLevelType w:val="singleLevel"/>
    <w:tmpl w:val="01F217B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28"/>
  </w:num>
  <w:num w:numId="2">
    <w:abstractNumId w:val="28"/>
  </w:num>
  <w:num w:numId="3">
    <w:abstractNumId w:val="2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4"/>
  </w:num>
  <w:num w:numId="6">
    <w:abstractNumId w:val="10"/>
  </w:num>
  <w:num w:numId="7">
    <w:abstractNumId w:val="19"/>
  </w:num>
  <w:num w:numId="8">
    <w:abstractNumId w:val="29"/>
  </w:num>
  <w:num w:numId="9">
    <w:abstractNumId w:val="31"/>
  </w:num>
  <w:num w:numId="10">
    <w:abstractNumId w:val="0"/>
  </w:num>
  <w:num w:numId="11">
    <w:abstractNumId w:val="14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3"/>
  </w:num>
  <w:num w:numId="19">
    <w:abstractNumId w:val="27"/>
  </w:num>
  <w:num w:numId="20">
    <w:abstractNumId w:val="18"/>
  </w:num>
  <w:num w:numId="21">
    <w:abstractNumId w:val="1"/>
  </w:num>
  <w:num w:numId="22">
    <w:abstractNumId w:val="6"/>
  </w:num>
  <w:num w:numId="23">
    <w:abstractNumId w:val="34"/>
  </w:num>
  <w:num w:numId="24">
    <w:abstractNumId w:val="13"/>
  </w:num>
  <w:num w:numId="25">
    <w:abstractNumId w:val="26"/>
  </w:num>
  <w:num w:numId="26">
    <w:abstractNumId w:val="22"/>
  </w:num>
  <w:num w:numId="27">
    <w:abstractNumId w:val="11"/>
  </w:num>
  <w:num w:numId="28">
    <w:abstractNumId w:val="20"/>
  </w:num>
  <w:num w:numId="29">
    <w:abstractNumId w:val="16"/>
  </w:num>
  <w:num w:numId="30">
    <w:abstractNumId w:val="5"/>
  </w:num>
  <w:num w:numId="31">
    <w:abstractNumId w:val="17"/>
  </w:num>
  <w:num w:numId="32">
    <w:abstractNumId w:val="7"/>
  </w:num>
  <w:num w:numId="33">
    <w:abstractNumId w:val="24"/>
  </w:num>
  <w:num w:numId="34">
    <w:abstractNumId w:val="8"/>
  </w:num>
  <w:num w:numId="35">
    <w:abstractNumId w:val="12"/>
  </w:num>
  <w:num w:numId="36">
    <w:abstractNumId w:val="3"/>
  </w:num>
  <w:num w:numId="37">
    <w:abstractNumId w:val="9"/>
  </w:num>
  <w:num w:numId="38">
    <w:abstractNumId w:val="15"/>
  </w:num>
  <w:num w:numId="39">
    <w:abstractNumId w:val="32"/>
  </w:num>
  <w:num w:numId="40">
    <w:abstractNumId w:val="3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41"/>
    <w:rsid w:val="00586441"/>
    <w:rsid w:val="0061005D"/>
    <w:rsid w:val="00624F77"/>
    <w:rsid w:val="006A3661"/>
    <w:rsid w:val="00E04E61"/>
    <w:rsid w:val="00F7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qFormat/>
    <w:pPr>
      <w:keepNext/>
      <w:keepLines/>
      <w:suppressAutoHyphens/>
      <w:jc w:val="center"/>
      <w:outlineLvl w:val="2"/>
    </w:pPr>
    <w:rPr>
      <w:spacing w:val="60"/>
      <w:sz w:val="28"/>
    </w:rPr>
  </w:style>
  <w:style w:type="paragraph" w:styleId="4">
    <w:name w:val="heading 4"/>
    <w:basedOn w:val="a1"/>
    <w:next w:val="a1"/>
    <w:qFormat/>
    <w:pPr>
      <w:keepNext/>
      <w:keepLines/>
      <w:jc w:val="right"/>
      <w:outlineLvl w:val="3"/>
    </w:pPr>
    <w:rPr>
      <w:sz w:val="28"/>
    </w:rPr>
  </w:style>
  <w:style w:type="paragraph" w:styleId="5">
    <w:name w:val="heading 5"/>
    <w:basedOn w:val="a1"/>
    <w:next w:val="a1"/>
    <w:qFormat/>
    <w:pPr>
      <w:keepNext/>
      <w:keepLines/>
      <w:ind w:firstLine="851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widowControl w:val="0"/>
      <w:spacing w:line="560" w:lineRule="auto"/>
      <w:ind w:left="1000"/>
      <w:jc w:val="center"/>
      <w:outlineLvl w:val="5"/>
    </w:pPr>
    <w:rPr>
      <w:b/>
      <w:snapToGrid w:val="0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kern w:val="24"/>
    </w:rPr>
  </w:style>
  <w:style w:type="paragraph" w:styleId="8">
    <w:name w:val="heading 8"/>
    <w:basedOn w:val="a1"/>
    <w:next w:val="a1"/>
    <w:qFormat/>
    <w:pPr>
      <w:keepNext/>
      <w:widowControl w:val="0"/>
      <w:spacing w:before="100" w:after="240" w:line="560" w:lineRule="auto"/>
      <w:ind w:left="160"/>
      <w:jc w:val="center"/>
      <w:outlineLvl w:val="7"/>
    </w:pPr>
    <w:rPr>
      <w:b/>
      <w:snapToGrid w:val="0"/>
      <w:sz w:val="18"/>
    </w:rPr>
  </w:style>
  <w:style w:type="paragraph" w:styleId="9">
    <w:name w:val="heading 9"/>
    <w:basedOn w:val="a1"/>
    <w:next w:val="a1"/>
    <w:qFormat/>
    <w:pPr>
      <w:keepNext/>
      <w:jc w:val="right"/>
      <w:outlineLvl w:val="8"/>
    </w:pPr>
    <w:rPr>
      <w:kern w:val="24"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а"/>
    <w:basedOn w:val="1"/>
    <w:next w:val="a1"/>
    <w:pPr>
      <w:keepLines/>
      <w:pageBreakBefore/>
      <w:widowControl w:val="0"/>
      <w:numPr>
        <w:numId w:val="1"/>
      </w:numPr>
      <w:suppressAutoHyphens/>
      <w:spacing w:before="0" w:after="0"/>
      <w:ind w:right="1134"/>
      <w:jc w:val="center"/>
    </w:pPr>
    <w:rPr>
      <w:rFonts w:ascii="Times New Roman" w:hAnsi="Times New Roman"/>
      <w:kern w:val="0"/>
    </w:rPr>
  </w:style>
  <w:style w:type="paragraph" w:customStyle="1" w:styleId="a0">
    <w:name w:val="Раздел"/>
    <w:basedOn w:val="a"/>
    <w:next w:val="a1"/>
    <w:pPr>
      <w:pageBreakBefore w:val="0"/>
      <w:numPr>
        <w:ilvl w:val="1"/>
        <w:numId w:val="2"/>
      </w:numPr>
    </w:pPr>
    <w:rPr>
      <w:sz w:val="24"/>
    </w:rPr>
  </w:style>
  <w:style w:type="paragraph" w:styleId="a5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2"/>
    <w:semiHidden/>
  </w:style>
  <w:style w:type="paragraph" w:styleId="a7">
    <w:name w:val="header"/>
    <w:basedOn w:val="a1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1"/>
    <w:semiHidden/>
    <w:pPr>
      <w:keepLines/>
      <w:shd w:val="clear" w:color="auto" w:fill="FFFFFF"/>
      <w:jc w:val="center"/>
    </w:pPr>
    <w:rPr>
      <w:b/>
      <w:snapToGrid w:val="0"/>
      <w:color w:val="000000"/>
      <w:sz w:val="32"/>
    </w:rPr>
  </w:style>
  <w:style w:type="paragraph" w:styleId="20">
    <w:name w:val="Body Text 2"/>
    <w:basedOn w:val="a1"/>
    <w:semiHidden/>
    <w:pPr>
      <w:jc w:val="center"/>
    </w:pPr>
    <w:rPr>
      <w:b/>
      <w:sz w:val="24"/>
    </w:rPr>
  </w:style>
  <w:style w:type="paragraph" w:styleId="a9">
    <w:name w:val="List"/>
    <w:basedOn w:val="a1"/>
    <w:semiHidden/>
    <w:pPr>
      <w:ind w:left="283" w:hanging="283"/>
    </w:pPr>
    <w:rPr>
      <w:kern w:val="24"/>
    </w:rPr>
  </w:style>
  <w:style w:type="paragraph" w:styleId="aa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ab">
    <w:name w:val="index heading"/>
    <w:basedOn w:val="a1"/>
    <w:next w:val="10"/>
    <w:semiHidden/>
    <w:rPr>
      <w:rFonts w:ascii="Arial" w:hAnsi="Arial"/>
      <w:b/>
    </w:rPr>
  </w:style>
  <w:style w:type="paragraph" w:styleId="ac">
    <w:name w:val="Body Text Indent"/>
    <w:basedOn w:val="a1"/>
    <w:semiHidden/>
    <w:pPr>
      <w:keepLines/>
      <w:ind w:firstLine="851"/>
      <w:jc w:val="both"/>
    </w:pPr>
    <w:rPr>
      <w:sz w:val="28"/>
    </w:rPr>
  </w:style>
  <w:style w:type="paragraph" w:styleId="21">
    <w:name w:val="List Bullet 2"/>
    <w:basedOn w:val="a1"/>
    <w:autoRedefine/>
    <w:semiHidden/>
    <w:pPr>
      <w:ind w:left="566" w:hanging="283"/>
    </w:pPr>
    <w:rPr>
      <w:kern w:val="24"/>
    </w:rPr>
  </w:style>
  <w:style w:type="character" w:styleId="ad">
    <w:name w:val="annotation reference"/>
    <w:basedOn w:val="a2"/>
    <w:semiHidden/>
    <w:rPr>
      <w:sz w:val="16"/>
    </w:rPr>
  </w:style>
  <w:style w:type="paragraph" w:styleId="ae">
    <w:name w:val="annotation text"/>
    <w:basedOn w:val="a1"/>
    <w:semiHidden/>
    <w:rPr>
      <w:kern w:val="24"/>
    </w:rPr>
  </w:style>
  <w:style w:type="paragraph" w:styleId="af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c"/>
    <w:semiHidden/>
    <w:pPr>
      <w:keepLines w:val="0"/>
      <w:spacing w:after="120"/>
      <w:ind w:left="283" w:firstLine="0"/>
      <w:jc w:val="left"/>
    </w:pPr>
    <w:rPr>
      <w:kern w:val="24"/>
      <w:sz w:val="20"/>
    </w:rPr>
  </w:style>
  <w:style w:type="paragraph" w:styleId="22">
    <w:name w:val="List 2"/>
    <w:basedOn w:val="a1"/>
    <w:semiHidden/>
    <w:pPr>
      <w:ind w:left="566" w:hanging="283"/>
    </w:pPr>
    <w:rPr>
      <w:kern w:val="24"/>
    </w:rPr>
  </w:style>
  <w:style w:type="paragraph" w:customStyle="1" w:styleId="af0">
    <w:name w:val="Внутренний адрес"/>
    <w:basedOn w:val="a1"/>
    <w:rPr>
      <w:kern w:val="24"/>
    </w:rPr>
  </w:style>
  <w:style w:type="paragraph" w:styleId="23">
    <w:name w:val="List Continue 2"/>
    <w:basedOn w:val="a1"/>
    <w:semiHidden/>
    <w:pPr>
      <w:spacing w:after="120"/>
      <w:ind w:left="566"/>
    </w:pPr>
    <w:rPr>
      <w:kern w:val="24"/>
    </w:rPr>
  </w:style>
  <w:style w:type="character" w:styleId="af1">
    <w:name w:val="footnote reference"/>
    <w:basedOn w:val="a2"/>
    <w:semiHidden/>
    <w:rPr>
      <w:vertAlign w:val="superscript"/>
    </w:rPr>
  </w:style>
  <w:style w:type="paragraph" w:styleId="31">
    <w:name w:val="List 3"/>
    <w:basedOn w:val="a1"/>
    <w:semiHidden/>
    <w:pPr>
      <w:ind w:left="849" w:hanging="283"/>
    </w:pPr>
    <w:rPr>
      <w:kern w:val="24"/>
    </w:rPr>
  </w:style>
  <w:style w:type="paragraph" w:styleId="af2">
    <w:name w:val="footnote text"/>
    <w:basedOn w:val="a1"/>
    <w:semiHidden/>
    <w:rPr>
      <w:kern w:val="24"/>
    </w:rPr>
  </w:style>
  <w:style w:type="paragraph" w:styleId="af3">
    <w:name w:val="Block Text"/>
    <w:basedOn w:val="a1"/>
    <w:semiHidden/>
    <w:pPr>
      <w:keepLines/>
      <w:suppressAutoHyphens/>
      <w:ind w:left="567" w:right="565"/>
      <w:jc w:val="center"/>
    </w:pPr>
    <w:rPr>
      <w:b/>
      <w:sz w:val="24"/>
    </w:rPr>
  </w:style>
  <w:style w:type="paragraph" w:customStyle="1" w:styleId="40">
    <w:name w:val="Основной текст 4"/>
    <w:basedOn w:val="ac"/>
    <w:pPr>
      <w:keepLines w:val="0"/>
      <w:spacing w:after="120"/>
      <w:ind w:left="283" w:firstLine="0"/>
      <w:jc w:val="left"/>
    </w:pPr>
    <w:rPr>
      <w:kern w:val="24"/>
      <w:sz w:val="20"/>
    </w:rPr>
  </w:style>
  <w:style w:type="paragraph" w:styleId="24">
    <w:name w:val="toc 2"/>
    <w:basedOn w:val="a1"/>
    <w:next w:val="a1"/>
    <w:autoRedefine/>
    <w:semiHidden/>
    <w:pPr>
      <w:tabs>
        <w:tab w:val="left" w:pos="800"/>
        <w:tab w:val="right" w:leader="dot" w:pos="9627"/>
      </w:tabs>
      <w:ind w:left="800" w:right="1134" w:hanging="516"/>
    </w:pPr>
    <w:rPr>
      <w:noProof/>
      <w:sz w:val="28"/>
    </w:rPr>
  </w:style>
  <w:style w:type="paragraph" w:styleId="11">
    <w:name w:val="toc 1"/>
    <w:basedOn w:val="a1"/>
    <w:next w:val="a1"/>
    <w:autoRedefine/>
    <w:semiHidden/>
    <w:pPr>
      <w:tabs>
        <w:tab w:val="left" w:pos="284"/>
        <w:tab w:val="right" w:leader="dot" w:pos="9627"/>
      </w:tabs>
      <w:ind w:left="284" w:right="1134" w:hanging="284"/>
    </w:pPr>
    <w:rPr>
      <w:noProof/>
      <w:sz w:val="27"/>
    </w:r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customStyle="1" w:styleId="FR2">
    <w:name w:val="FR2"/>
    <w:pPr>
      <w:widowControl w:val="0"/>
      <w:spacing w:line="260" w:lineRule="auto"/>
      <w:ind w:left="120" w:firstLine="300"/>
      <w:jc w:val="both"/>
    </w:pPr>
    <w:rPr>
      <w:rFonts w:ascii="Arial" w:hAnsi="Arial"/>
      <w:snapToGrid w:val="0"/>
      <w:sz w:val="18"/>
    </w:rPr>
  </w:style>
  <w:style w:type="paragraph" w:styleId="25">
    <w:name w:val="Body Text Indent 2"/>
    <w:basedOn w:val="a1"/>
    <w:semiHidden/>
    <w:pPr>
      <w:widowControl w:val="0"/>
      <w:spacing w:before="80" w:after="180" w:line="320" w:lineRule="auto"/>
      <w:ind w:left="400"/>
      <w:jc w:val="right"/>
    </w:pPr>
    <w:rPr>
      <w:b/>
      <w:snapToGrid w:val="0"/>
      <w:sz w:val="18"/>
    </w:rPr>
  </w:style>
  <w:style w:type="paragraph" w:customStyle="1" w:styleId="FR1">
    <w:name w:val="FR1"/>
    <w:pPr>
      <w:widowControl w:val="0"/>
      <w:spacing w:before="1180" w:line="260" w:lineRule="auto"/>
      <w:jc w:val="center"/>
    </w:pPr>
    <w:rPr>
      <w:b/>
      <w:snapToGrid w:val="0"/>
      <w:sz w:val="28"/>
    </w:rPr>
  </w:style>
  <w:style w:type="paragraph" w:styleId="33">
    <w:name w:val="Body Text Indent 3"/>
    <w:basedOn w:val="a1"/>
    <w:semiHidden/>
    <w:pPr>
      <w:widowControl w:val="0"/>
      <w:spacing w:before="180" w:after="220"/>
      <w:ind w:left="120"/>
      <w:jc w:val="center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78.bin"/><Relationship Id="rId175" Type="http://schemas.openxmlformats.org/officeDocument/2006/relationships/footer" Target="footer4.xml"/><Relationship Id="rId170" Type="http://schemas.openxmlformats.org/officeDocument/2006/relationships/image" Target="media/image79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3.bin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72" Type="http://schemas.openxmlformats.org/officeDocument/2006/relationships/image" Target="media/image80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footer" Target="footer3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строительных процессов при возведении подземной части здания</vt:lpstr>
    </vt:vector>
  </TitlesOfParts>
  <Manager>Рецензент: канд. техн. наук, проф. И.И. Чичерин</Manager>
  <Company>МГСУ, каф. ТСП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строительных процессов при возведении подземной части здания</dc:title>
  <dc:subject/>
  <dc:creator>член-кор. РААСН, д-р техн. наук, проф. А.А. Афанасьев, д-р техн. наук, проф. Н.Н. Данилов, канд. техн. наук, доц. С.Г. Арутюнов, канд. техн. наук, доц. Е.А. Король, доц. A.M. Тауенис</dc:creator>
  <cp:keywords>Москва, 2001 г.</cp:keywords>
  <dc:description>Форматирование и правка: Окочек Д.А.</dc:description>
  <cp:lastModifiedBy>Admin</cp:lastModifiedBy>
  <cp:revision>2</cp:revision>
  <cp:lastPrinted>1999-12-09T15:28:00Z</cp:lastPrinted>
  <dcterms:created xsi:type="dcterms:W3CDTF">2009-12-28T09:48:00Z</dcterms:created>
  <dcterms:modified xsi:type="dcterms:W3CDTF">2009-12-28T09:48:00Z</dcterms:modified>
  <cp:category>Методические указания к выполнению курсового проекта по дисциплине "Технология строительных процессов" для студентов специальности 2903 "Промышленное и гражданское строительство"</cp:category>
</cp:coreProperties>
</file>